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9A7D" w14:textId="7A09DA01" w:rsidR="00242EA9" w:rsidRPr="004563F4" w:rsidRDefault="001C4645" w:rsidP="00537E16">
      <w:pPr>
        <w:widowControl w:val="0"/>
        <w:shd w:val="clear" w:color="auto" w:fill="FFFFFF"/>
        <w:tabs>
          <w:tab w:val="left" w:pos="709"/>
        </w:tabs>
        <w:autoSpaceDE w:val="0"/>
        <w:autoSpaceDN w:val="0"/>
        <w:spacing w:after="0"/>
        <w:contextualSpacing/>
        <w:jc w:val="center"/>
        <w:rPr>
          <w:rFonts w:ascii="Times New Roman" w:hAnsi="Times New Roman"/>
          <w:b/>
          <w:color w:val="000000"/>
          <w:sz w:val="24"/>
          <w:szCs w:val="24"/>
        </w:rPr>
      </w:pPr>
      <w:bookmarkStart w:id="0" w:name="_GoBack"/>
      <w:bookmarkEnd w:id="0"/>
      <w:r w:rsidRPr="004563F4">
        <w:rPr>
          <w:rFonts w:ascii="Times New Roman" w:hAnsi="Times New Roman"/>
          <w:b/>
          <w:color w:val="000000"/>
          <w:sz w:val="24"/>
          <w:szCs w:val="24"/>
        </w:rPr>
        <w:t>ТЕХНИЧЕСКОЕ ЗАДАНИЕ</w:t>
      </w:r>
    </w:p>
    <w:p w14:paraId="38AFC536" w14:textId="4194172A" w:rsidR="00537E16" w:rsidRDefault="00242EA9" w:rsidP="00537E16">
      <w:pPr>
        <w:widowControl w:val="0"/>
        <w:shd w:val="clear" w:color="auto" w:fill="FFFFFF"/>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на оказание</w:t>
      </w:r>
      <w:r>
        <w:rPr>
          <w:rFonts w:ascii="Times New Roman" w:hAnsi="Times New Roman"/>
          <w:sz w:val="24"/>
          <w:szCs w:val="24"/>
        </w:rPr>
        <w:t xml:space="preserve"> комплексной</w:t>
      </w:r>
      <w:r w:rsidRPr="004563F4">
        <w:rPr>
          <w:rFonts w:ascii="Times New Roman" w:hAnsi="Times New Roman"/>
          <w:sz w:val="24"/>
          <w:szCs w:val="24"/>
        </w:rPr>
        <w:t xml:space="preserve"> услуг</w:t>
      </w:r>
      <w:r>
        <w:rPr>
          <w:rFonts w:ascii="Times New Roman" w:hAnsi="Times New Roman"/>
          <w:sz w:val="24"/>
          <w:szCs w:val="24"/>
        </w:rPr>
        <w:t>и</w:t>
      </w:r>
      <w:r w:rsidRPr="004563F4">
        <w:rPr>
          <w:rFonts w:ascii="Times New Roman" w:hAnsi="Times New Roman"/>
          <w:sz w:val="24"/>
          <w:szCs w:val="24"/>
        </w:rPr>
        <w:t xml:space="preserve"> по организации и проведению </w:t>
      </w:r>
      <w:r>
        <w:rPr>
          <w:rFonts w:ascii="Times New Roman" w:hAnsi="Times New Roman"/>
          <w:sz w:val="24"/>
          <w:szCs w:val="24"/>
        </w:rPr>
        <w:t>международной</w:t>
      </w:r>
      <w:r w:rsidRPr="004563F4">
        <w:rPr>
          <w:rFonts w:ascii="Times New Roman" w:hAnsi="Times New Roman"/>
          <w:sz w:val="24"/>
          <w:szCs w:val="24"/>
        </w:rPr>
        <w:t xml:space="preserve"> бизнес-миссии</w:t>
      </w:r>
      <w:r>
        <w:rPr>
          <w:rFonts w:ascii="Times New Roman" w:hAnsi="Times New Roman"/>
          <w:sz w:val="24"/>
          <w:szCs w:val="24"/>
        </w:rPr>
        <w:t xml:space="preserve"> в </w:t>
      </w:r>
      <w:r w:rsidR="001E12BD">
        <w:rPr>
          <w:rFonts w:ascii="Times New Roman" w:hAnsi="Times New Roman"/>
          <w:sz w:val="24"/>
          <w:szCs w:val="24"/>
        </w:rPr>
        <w:t>Азербайджанскую Республику</w:t>
      </w:r>
    </w:p>
    <w:p w14:paraId="3E08F25F" w14:textId="7E0C8C7E" w:rsidR="00242EA9" w:rsidRDefault="00242EA9" w:rsidP="00537E16">
      <w:pPr>
        <w:widowControl w:val="0"/>
        <w:shd w:val="clear" w:color="auto" w:fill="FFFFFF"/>
        <w:tabs>
          <w:tab w:val="left" w:pos="6946"/>
        </w:tabs>
        <w:autoSpaceDE w:val="0"/>
        <w:autoSpaceDN w:val="0"/>
        <w:spacing w:after="0"/>
        <w:contextualSpacing/>
        <w:jc w:val="both"/>
        <w:rPr>
          <w:rFonts w:ascii="Times New Roman" w:hAnsi="Times New Roman"/>
          <w:color w:val="000000"/>
          <w:sz w:val="24"/>
          <w:szCs w:val="24"/>
        </w:rPr>
      </w:pPr>
      <w:r w:rsidRPr="009C6268">
        <w:rPr>
          <w:rFonts w:ascii="Times New Roman" w:hAnsi="Times New Roman"/>
          <w:color w:val="000000"/>
          <w:sz w:val="24"/>
          <w:szCs w:val="24"/>
        </w:rPr>
        <w:t>№</w:t>
      </w:r>
      <w:r w:rsidR="001E12BD">
        <w:rPr>
          <w:rFonts w:ascii="Times New Roman" w:hAnsi="Times New Roman"/>
          <w:color w:val="000000"/>
          <w:sz w:val="24"/>
          <w:szCs w:val="24"/>
        </w:rPr>
        <w:t>2005</w:t>
      </w:r>
      <w:r w:rsidRPr="009C6268">
        <w:rPr>
          <w:rFonts w:ascii="Times New Roman" w:hAnsi="Times New Roman"/>
          <w:color w:val="000000"/>
          <w:sz w:val="24"/>
          <w:szCs w:val="24"/>
        </w:rPr>
        <w:t>/202</w:t>
      </w:r>
      <w:r w:rsidR="001E12BD">
        <w:rPr>
          <w:rFonts w:ascii="Times New Roman" w:hAnsi="Times New Roman"/>
          <w:color w:val="000000"/>
          <w:sz w:val="24"/>
          <w:szCs w:val="24"/>
        </w:rPr>
        <w:t>2</w:t>
      </w:r>
      <w:r w:rsidRPr="009C6268">
        <w:rPr>
          <w:rFonts w:ascii="Times New Roman" w:hAnsi="Times New Roman"/>
          <w:color w:val="000000"/>
          <w:sz w:val="24"/>
          <w:szCs w:val="24"/>
        </w:rPr>
        <w:t>-</w:t>
      </w:r>
      <w:r w:rsidRPr="001665EC">
        <w:rPr>
          <w:rFonts w:ascii="Times New Roman" w:hAnsi="Times New Roman"/>
          <w:sz w:val="24"/>
          <w:szCs w:val="24"/>
        </w:rPr>
        <w:t>1</w:t>
      </w:r>
      <w:r>
        <w:rPr>
          <w:rFonts w:ascii="Times New Roman" w:hAnsi="Times New Roman"/>
          <w:sz w:val="24"/>
          <w:szCs w:val="24"/>
        </w:rPr>
        <w:tab/>
      </w:r>
      <w:r w:rsidR="001E12BD">
        <w:rPr>
          <w:rFonts w:ascii="Times New Roman" w:hAnsi="Times New Roman"/>
          <w:sz w:val="24"/>
          <w:szCs w:val="24"/>
        </w:rPr>
        <w:t xml:space="preserve">    </w:t>
      </w:r>
      <w:proofErr w:type="gramStart"/>
      <w:r w:rsidR="001E12BD">
        <w:rPr>
          <w:rFonts w:ascii="Times New Roman" w:hAnsi="Times New Roman"/>
          <w:sz w:val="24"/>
          <w:szCs w:val="24"/>
        </w:rPr>
        <w:t xml:space="preserve">   </w:t>
      </w:r>
      <w:r w:rsidRPr="009C6268">
        <w:rPr>
          <w:rFonts w:ascii="Times New Roman" w:hAnsi="Times New Roman"/>
          <w:color w:val="000000"/>
          <w:sz w:val="24"/>
          <w:szCs w:val="24"/>
        </w:rPr>
        <w:t>«</w:t>
      </w:r>
      <w:proofErr w:type="gramEnd"/>
      <w:r w:rsidR="001E12BD">
        <w:rPr>
          <w:rFonts w:ascii="Times New Roman" w:hAnsi="Times New Roman"/>
          <w:color w:val="000000"/>
          <w:sz w:val="24"/>
          <w:szCs w:val="24"/>
          <w:lang w:val="en-US"/>
        </w:rPr>
        <w:t>20</w:t>
      </w:r>
      <w:r>
        <w:rPr>
          <w:rFonts w:ascii="Times New Roman" w:hAnsi="Times New Roman"/>
          <w:color w:val="000000"/>
          <w:sz w:val="24"/>
          <w:szCs w:val="24"/>
        </w:rPr>
        <w:t>»</w:t>
      </w:r>
      <w:r w:rsidRPr="009C6268">
        <w:rPr>
          <w:rFonts w:ascii="Times New Roman" w:hAnsi="Times New Roman"/>
          <w:color w:val="000000"/>
          <w:sz w:val="24"/>
          <w:szCs w:val="24"/>
        </w:rPr>
        <w:t> </w:t>
      </w:r>
      <w:r w:rsidR="001E12BD">
        <w:rPr>
          <w:rFonts w:ascii="Times New Roman" w:hAnsi="Times New Roman"/>
          <w:color w:val="000000"/>
          <w:sz w:val="24"/>
          <w:szCs w:val="24"/>
        </w:rPr>
        <w:t>мая</w:t>
      </w:r>
      <w:r w:rsidRPr="009C6268">
        <w:rPr>
          <w:rFonts w:ascii="Times New Roman" w:hAnsi="Times New Roman"/>
          <w:color w:val="000000"/>
          <w:sz w:val="24"/>
          <w:szCs w:val="24"/>
        </w:rPr>
        <w:t> 202</w:t>
      </w:r>
      <w:r w:rsidR="001E12BD">
        <w:rPr>
          <w:rFonts w:ascii="Times New Roman" w:hAnsi="Times New Roman"/>
          <w:color w:val="000000"/>
          <w:sz w:val="24"/>
          <w:szCs w:val="24"/>
        </w:rPr>
        <w:t>2</w:t>
      </w:r>
      <w:r w:rsidRPr="009C6268">
        <w:rPr>
          <w:rFonts w:ascii="Times New Roman" w:hAnsi="Times New Roman"/>
          <w:color w:val="000000"/>
          <w:sz w:val="24"/>
          <w:szCs w:val="24"/>
        </w:rPr>
        <w:t> года</w:t>
      </w:r>
    </w:p>
    <w:p w14:paraId="7846F4CF" w14:textId="77777777" w:rsidR="00242EA9" w:rsidRPr="004563F4" w:rsidRDefault="00242EA9" w:rsidP="00537E16">
      <w:pPr>
        <w:widowControl w:val="0"/>
        <w:shd w:val="clear" w:color="auto" w:fill="FFFFFF"/>
        <w:tabs>
          <w:tab w:val="left" w:pos="7088"/>
        </w:tabs>
        <w:autoSpaceDE w:val="0"/>
        <w:autoSpaceDN w:val="0"/>
        <w:spacing w:after="0"/>
        <w:contextualSpacing/>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804"/>
      </w:tblGrid>
      <w:tr w:rsidR="00242EA9" w:rsidRPr="004563F4" w14:paraId="2E1C4E22" w14:textId="77777777" w:rsidTr="00CC6F65">
        <w:tc>
          <w:tcPr>
            <w:tcW w:w="2552" w:type="dxa"/>
            <w:shd w:val="clear" w:color="auto" w:fill="auto"/>
          </w:tcPr>
          <w:p w14:paraId="552AA248" w14:textId="77777777" w:rsidR="00242EA9" w:rsidRPr="004563F4" w:rsidRDefault="00242EA9" w:rsidP="001C4645">
            <w:pPr>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6804" w:type="dxa"/>
            <w:shd w:val="clear" w:color="auto" w:fill="auto"/>
          </w:tcPr>
          <w:p w14:paraId="5FA09260" w14:textId="77777777" w:rsidR="00242EA9" w:rsidRPr="004563F4" w:rsidRDefault="00242EA9" w:rsidP="001C4645">
            <w:pPr>
              <w:tabs>
                <w:tab w:val="left" w:pos="622"/>
              </w:tabs>
              <w:autoSpaceDE w:val="0"/>
              <w:autoSpaceDN w:val="0"/>
              <w:spacing w:after="0"/>
              <w:ind w:firstLine="338"/>
              <w:contextualSpacing/>
              <w:jc w:val="both"/>
              <w:rPr>
                <w:rFonts w:ascii="Times New Roman" w:hAnsi="Times New Roman" w:cs="Roboto"/>
                <w:sz w:val="24"/>
                <w:szCs w:val="24"/>
              </w:rPr>
            </w:pPr>
            <w:r w:rsidRPr="004563F4">
              <w:rPr>
                <w:rFonts w:ascii="Times New Roman" w:hAnsi="Times New Roman" w:cs="Roboto"/>
                <w:sz w:val="24"/>
                <w:szCs w:val="24"/>
              </w:rPr>
              <w:t xml:space="preserve">Автономная некоммерческая организация «Центр поддержки предпринимательства Республики Адыгея» (сокращенное наименование </w:t>
            </w:r>
            <w:r>
              <w:rPr>
                <w:rFonts w:ascii="Times New Roman" w:hAnsi="Times New Roman" w:cs="Roboto"/>
                <w:sz w:val="24"/>
                <w:szCs w:val="24"/>
              </w:rPr>
              <w:t>—</w:t>
            </w:r>
            <w:r w:rsidRPr="004563F4">
              <w:rPr>
                <w:rFonts w:ascii="Times New Roman" w:hAnsi="Times New Roman" w:cs="Roboto"/>
                <w:sz w:val="24"/>
                <w:szCs w:val="24"/>
              </w:rPr>
              <w:t xml:space="preserve"> АНО «ЦПП РА</w:t>
            </w:r>
            <w:r>
              <w:rPr>
                <w:rFonts w:ascii="Times New Roman" w:hAnsi="Times New Roman" w:cs="Roboto"/>
                <w:sz w:val="24"/>
                <w:szCs w:val="24"/>
              </w:rPr>
              <w:t>»</w:t>
            </w:r>
            <w:r w:rsidRPr="004563F4">
              <w:rPr>
                <w:rFonts w:ascii="Times New Roman" w:hAnsi="Times New Roman" w:cs="Roboto"/>
                <w:sz w:val="24"/>
                <w:szCs w:val="24"/>
              </w:rPr>
              <w:t>)</w:t>
            </w:r>
          </w:p>
        </w:tc>
      </w:tr>
      <w:tr w:rsidR="00242EA9" w:rsidRPr="004563F4" w14:paraId="7751993F" w14:textId="77777777" w:rsidTr="00CC6F65">
        <w:tc>
          <w:tcPr>
            <w:tcW w:w="2552" w:type="dxa"/>
            <w:shd w:val="clear" w:color="auto" w:fill="auto"/>
          </w:tcPr>
          <w:p w14:paraId="0EEE3F5A" w14:textId="77777777" w:rsidR="00242EA9" w:rsidRPr="004563F4" w:rsidRDefault="00242EA9" w:rsidP="001C4645">
            <w:pPr>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6804" w:type="dxa"/>
            <w:shd w:val="clear" w:color="auto" w:fill="auto"/>
          </w:tcPr>
          <w:p w14:paraId="650120BB" w14:textId="7D610139" w:rsidR="00242EA9" w:rsidRPr="004563F4" w:rsidRDefault="00242EA9" w:rsidP="001C4645">
            <w:pPr>
              <w:tabs>
                <w:tab w:val="left" w:pos="622"/>
              </w:tabs>
              <w:spacing w:after="0"/>
              <w:ind w:right="134" w:firstLine="338"/>
              <w:contextualSpacing/>
              <w:jc w:val="both"/>
              <w:rPr>
                <w:rFonts w:ascii="Times New Roman" w:hAnsi="Times New Roman"/>
                <w:bCs/>
                <w:sz w:val="24"/>
                <w:szCs w:val="24"/>
              </w:rPr>
            </w:pPr>
            <w:r w:rsidRPr="00587A12">
              <w:rPr>
                <w:rFonts w:ascii="Times New Roman" w:hAnsi="Times New Roman"/>
                <w:color w:val="000000"/>
                <w:sz w:val="24"/>
                <w:szCs w:val="24"/>
              </w:rPr>
              <w:t xml:space="preserve">Организация и проведение </w:t>
            </w:r>
            <w:r>
              <w:rPr>
                <w:rFonts w:ascii="Times New Roman" w:hAnsi="Times New Roman"/>
                <w:color w:val="000000"/>
                <w:sz w:val="24"/>
                <w:szCs w:val="24"/>
              </w:rPr>
              <w:t>международной</w:t>
            </w:r>
            <w:r w:rsidRPr="00587A12">
              <w:rPr>
                <w:rFonts w:ascii="Times New Roman" w:hAnsi="Times New Roman"/>
                <w:color w:val="000000"/>
                <w:sz w:val="24"/>
                <w:szCs w:val="24"/>
              </w:rPr>
              <w:t xml:space="preserve"> бизнес</w:t>
            </w:r>
            <w:r>
              <w:rPr>
                <w:rFonts w:ascii="Times New Roman" w:hAnsi="Times New Roman"/>
                <w:color w:val="000000"/>
                <w:sz w:val="24"/>
                <w:szCs w:val="24"/>
              </w:rPr>
              <w:t>-</w:t>
            </w:r>
            <w:r w:rsidRPr="00587A12">
              <w:rPr>
                <w:rFonts w:ascii="Times New Roman" w:hAnsi="Times New Roman"/>
                <w:color w:val="000000"/>
                <w:sz w:val="24"/>
                <w:szCs w:val="24"/>
              </w:rPr>
              <w:t xml:space="preserve">миссии </w:t>
            </w:r>
            <w:r>
              <w:rPr>
                <w:rFonts w:ascii="Times New Roman" w:hAnsi="Times New Roman"/>
                <w:color w:val="000000"/>
                <w:sz w:val="24"/>
                <w:szCs w:val="24"/>
              </w:rPr>
              <w:t xml:space="preserve">субъектов малого и среднего предпринимательства Республики Адыгея (далее — </w:t>
            </w:r>
            <w:r w:rsidR="00537E16">
              <w:rPr>
                <w:rFonts w:ascii="Times New Roman" w:hAnsi="Times New Roman"/>
                <w:color w:val="000000"/>
                <w:sz w:val="24"/>
                <w:szCs w:val="24"/>
              </w:rPr>
              <w:t xml:space="preserve">субъект </w:t>
            </w:r>
            <w:r>
              <w:rPr>
                <w:rFonts w:ascii="Times New Roman" w:hAnsi="Times New Roman"/>
                <w:color w:val="000000"/>
                <w:sz w:val="24"/>
                <w:szCs w:val="24"/>
              </w:rPr>
              <w:t xml:space="preserve">МСП) в </w:t>
            </w:r>
            <w:r w:rsidR="001E12BD">
              <w:rPr>
                <w:rFonts w:ascii="Times New Roman" w:hAnsi="Times New Roman"/>
                <w:color w:val="000000"/>
                <w:sz w:val="24"/>
                <w:szCs w:val="24"/>
              </w:rPr>
              <w:t>Азербайджанскую Республику</w:t>
            </w:r>
            <w:r w:rsidRPr="00587A12">
              <w:rPr>
                <w:rFonts w:ascii="Times New Roman" w:hAnsi="Times New Roman"/>
                <w:color w:val="000000"/>
                <w:sz w:val="24"/>
                <w:szCs w:val="24"/>
              </w:rPr>
              <w:t xml:space="preserve"> (далее</w:t>
            </w:r>
            <w:r>
              <w:rPr>
                <w:rFonts w:ascii="Times New Roman" w:hAnsi="Times New Roman"/>
                <w:color w:val="000000"/>
                <w:sz w:val="24"/>
                <w:szCs w:val="24"/>
              </w:rPr>
              <w:t xml:space="preserve"> — </w:t>
            </w:r>
            <w:r w:rsidRPr="00587A12">
              <w:rPr>
                <w:rFonts w:ascii="Times New Roman" w:hAnsi="Times New Roman"/>
                <w:color w:val="000000"/>
                <w:sz w:val="24"/>
                <w:szCs w:val="24"/>
              </w:rPr>
              <w:t xml:space="preserve">БМ), с целью организации встреч и переговоров между </w:t>
            </w:r>
            <w:r w:rsidR="00537E16">
              <w:rPr>
                <w:rFonts w:ascii="Times New Roman" w:hAnsi="Times New Roman"/>
                <w:color w:val="000000"/>
                <w:sz w:val="24"/>
                <w:szCs w:val="24"/>
              </w:rPr>
              <w:t>субъектами МСП</w:t>
            </w:r>
            <w:r w:rsidRPr="00587A12">
              <w:rPr>
                <w:rFonts w:ascii="Times New Roman" w:hAnsi="Times New Roman"/>
                <w:color w:val="000000"/>
                <w:sz w:val="24"/>
                <w:szCs w:val="24"/>
              </w:rPr>
              <w:t xml:space="preserve"> и представителями компаний потенциальных покупателей российского товара.</w:t>
            </w:r>
          </w:p>
        </w:tc>
      </w:tr>
      <w:tr w:rsidR="00242EA9" w:rsidRPr="004563F4" w14:paraId="5029AF26" w14:textId="77777777" w:rsidTr="00CC6F65">
        <w:tc>
          <w:tcPr>
            <w:tcW w:w="2552" w:type="dxa"/>
            <w:shd w:val="clear" w:color="auto" w:fill="auto"/>
          </w:tcPr>
          <w:p w14:paraId="1070F4A2" w14:textId="77777777" w:rsidR="00242EA9" w:rsidRPr="004563F4" w:rsidRDefault="00242EA9" w:rsidP="001C4645">
            <w:pPr>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6804" w:type="dxa"/>
            <w:shd w:val="clear" w:color="auto" w:fill="auto"/>
          </w:tcPr>
          <w:p w14:paraId="5865B04F" w14:textId="7A30B053" w:rsidR="00242EA9" w:rsidRPr="004563F4" w:rsidRDefault="001E12BD" w:rsidP="001C4645">
            <w:pPr>
              <w:tabs>
                <w:tab w:val="left" w:pos="622"/>
              </w:tabs>
              <w:spacing w:after="0"/>
              <w:ind w:right="134" w:firstLine="338"/>
              <w:contextualSpacing/>
              <w:jc w:val="both"/>
              <w:rPr>
                <w:rFonts w:ascii="Times New Roman" w:hAnsi="Times New Roman"/>
                <w:bCs/>
                <w:sz w:val="24"/>
                <w:szCs w:val="24"/>
              </w:rPr>
            </w:pPr>
            <w:r>
              <w:rPr>
                <w:rFonts w:ascii="Times New Roman" w:hAnsi="Times New Roman"/>
                <w:bCs/>
                <w:sz w:val="24"/>
                <w:szCs w:val="24"/>
              </w:rPr>
              <w:t>Август</w:t>
            </w:r>
            <w:r w:rsidR="00242EA9" w:rsidRPr="004563F4">
              <w:rPr>
                <w:rFonts w:ascii="Times New Roman" w:hAnsi="Times New Roman"/>
                <w:bCs/>
                <w:sz w:val="24"/>
                <w:szCs w:val="24"/>
              </w:rPr>
              <w:t xml:space="preserve"> 202</w:t>
            </w:r>
            <w:r>
              <w:rPr>
                <w:rFonts w:ascii="Times New Roman" w:hAnsi="Times New Roman"/>
                <w:bCs/>
                <w:sz w:val="24"/>
                <w:szCs w:val="24"/>
              </w:rPr>
              <w:t>2</w:t>
            </w:r>
            <w:r w:rsidR="00242EA9" w:rsidRPr="004563F4">
              <w:rPr>
                <w:rFonts w:ascii="Times New Roman" w:hAnsi="Times New Roman"/>
                <w:bCs/>
                <w:sz w:val="24"/>
                <w:szCs w:val="24"/>
              </w:rPr>
              <w:t xml:space="preserve"> года, не менее 4</w:t>
            </w:r>
            <w:r w:rsidR="00242EA9">
              <w:rPr>
                <w:rFonts w:ascii="Times New Roman" w:hAnsi="Times New Roman"/>
                <w:bCs/>
                <w:sz w:val="24"/>
                <w:szCs w:val="24"/>
              </w:rPr>
              <w:t xml:space="preserve"> (четырех) </w:t>
            </w:r>
            <w:r w:rsidR="00242EA9" w:rsidRPr="004563F4">
              <w:rPr>
                <w:rFonts w:ascii="Times New Roman" w:hAnsi="Times New Roman"/>
                <w:bCs/>
                <w:sz w:val="24"/>
                <w:szCs w:val="24"/>
              </w:rPr>
              <w:t>дней с учетом дня прибытия и отъезда</w:t>
            </w:r>
          </w:p>
        </w:tc>
      </w:tr>
      <w:tr w:rsidR="00242EA9" w:rsidRPr="004563F4" w14:paraId="394845D6" w14:textId="77777777" w:rsidTr="00CC6F65">
        <w:tc>
          <w:tcPr>
            <w:tcW w:w="2552" w:type="dxa"/>
            <w:shd w:val="clear" w:color="auto" w:fill="auto"/>
          </w:tcPr>
          <w:p w14:paraId="6A312695" w14:textId="77777777" w:rsidR="00242EA9" w:rsidRPr="004563F4" w:rsidRDefault="00242EA9" w:rsidP="001C4645">
            <w:pPr>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6804" w:type="dxa"/>
            <w:shd w:val="clear" w:color="auto" w:fill="auto"/>
          </w:tcPr>
          <w:p w14:paraId="7AA223E7" w14:textId="2F399A37" w:rsidR="00242EA9" w:rsidRPr="004563F4" w:rsidRDefault="001E12BD" w:rsidP="001C4645">
            <w:pPr>
              <w:tabs>
                <w:tab w:val="left" w:pos="622"/>
              </w:tabs>
              <w:spacing w:after="0"/>
              <w:ind w:right="134" w:firstLine="338"/>
              <w:contextualSpacing/>
              <w:jc w:val="both"/>
              <w:rPr>
                <w:rFonts w:ascii="Times New Roman" w:hAnsi="Times New Roman"/>
                <w:bCs/>
                <w:sz w:val="24"/>
                <w:szCs w:val="24"/>
              </w:rPr>
            </w:pPr>
            <w:r>
              <w:rPr>
                <w:rFonts w:ascii="Times New Roman" w:hAnsi="Times New Roman"/>
                <w:bCs/>
                <w:sz w:val="24"/>
                <w:szCs w:val="24"/>
              </w:rPr>
              <w:t>Азербайджанская Республика</w:t>
            </w:r>
            <w:r w:rsidR="00242EA9" w:rsidRPr="004563F4">
              <w:rPr>
                <w:rFonts w:ascii="Times New Roman" w:hAnsi="Times New Roman"/>
                <w:bCs/>
                <w:sz w:val="24"/>
                <w:szCs w:val="24"/>
              </w:rPr>
              <w:t>, г</w:t>
            </w:r>
            <w:r w:rsidR="00242EA9">
              <w:rPr>
                <w:rFonts w:ascii="Times New Roman" w:hAnsi="Times New Roman"/>
                <w:bCs/>
                <w:sz w:val="24"/>
                <w:szCs w:val="24"/>
              </w:rPr>
              <w:t>.</w:t>
            </w:r>
            <w:r w:rsidR="00242EA9" w:rsidRPr="004563F4">
              <w:rPr>
                <w:rFonts w:ascii="Times New Roman" w:hAnsi="Times New Roman"/>
                <w:bCs/>
                <w:sz w:val="24"/>
                <w:szCs w:val="24"/>
              </w:rPr>
              <w:t xml:space="preserve"> </w:t>
            </w:r>
            <w:r>
              <w:rPr>
                <w:rFonts w:ascii="Times New Roman" w:hAnsi="Times New Roman"/>
                <w:bCs/>
                <w:sz w:val="24"/>
                <w:szCs w:val="24"/>
              </w:rPr>
              <w:t>Баку</w:t>
            </w:r>
          </w:p>
        </w:tc>
      </w:tr>
      <w:tr w:rsidR="00242EA9" w:rsidRPr="004563F4" w14:paraId="46AA201D" w14:textId="77777777" w:rsidTr="00CC6F65">
        <w:trPr>
          <w:trHeight w:val="70"/>
        </w:trPr>
        <w:tc>
          <w:tcPr>
            <w:tcW w:w="2552" w:type="dxa"/>
            <w:shd w:val="clear" w:color="auto" w:fill="auto"/>
          </w:tcPr>
          <w:p w14:paraId="24ABF265" w14:textId="77777777" w:rsidR="00242EA9" w:rsidRPr="004563F4" w:rsidRDefault="00242EA9" w:rsidP="001C4645">
            <w:pPr>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6804" w:type="dxa"/>
            <w:shd w:val="clear" w:color="auto" w:fill="auto"/>
          </w:tcPr>
          <w:p w14:paraId="737EC363" w14:textId="658FF58E" w:rsidR="00242EA9" w:rsidRPr="00575823" w:rsidRDefault="00242EA9" w:rsidP="001C4645">
            <w:pPr>
              <w:pStyle w:val="a3"/>
              <w:tabs>
                <w:tab w:val="left" w:pos="622"/>
                <w:tab w:val="left" w:pos="905"/>
              </w:tabs>
              <w:spacing w:after="0"/>
              <w:ind w:left="0" w:right="134" w:firstLine="338"/>
              <w:jc w:val="both"/>
              <w:rPr>
                <w:rFonts w:ascii="Times New Roman" w:hAnsi="Times New Roman"/>
                <w:bCs/>
                <w:sz w:val="24"/>
                <w:szCs w:val="24"/>
              </w:rPr>
            </w:pPr>
            <w:r w:rsidRPr="00575823">
              <w:rPr>
                <w:rFonts w:ascii="Times New Roman" w:hAnsi="Times New Roman"/>
                <w:bCs/>
                <w:sz w:val="24"/>
                <w:szCs w:val="24"/>
              </w:rPr>
              <w:t>Количество участников</w:t>
            </w:r>
            <w:r w:rsidR="00537E16">
              <w:rPr>
                <w:rFonts w:ascii="Times New Roman" w:hAnsi="Times New Roman"/>
                <w:bCs/>
                <w:sz w:val="24"/>
                <w:szCs w:val="24"/>
              </w:rPr>
              <w:t xml:space="preserve"> – субъектов МСП</w:t>
            </w:r>
            <w:r w:rsidRPr="00575823">
              <w:rPr>
                <w:rFonts w:ascii="Times New Roman" w:hAnsi="Times New Roman"/>
                <w:bCs/>
                <w:sz w:val="24"/>
                <w:szCs w:val="24"/>
              </w:rPr>
              <w:t>: не менее 3 (трех) компаний, зарегистрированных на территории Республики Адыгея, сведения о которых содержатся в Едином реестре субъектов малого и среднего предпринимательства на официальном сайте Федеральной налоговой службы (</w:t>
            </w:r>
            <w:hyperlink r:id="rId5" w:history="1">
              <w:r w:rsidRPr="00575823">
                <w:rPr>
                  <w:rStyle w:val="a4"/>
                  <w:rFonts w:ascii="Times New Roman" w:hAnsi="Times New Roman"/>
                  <w:bCs/>
                  <w:sz w:val="24"/>
                  <w:szCs w:val="24"/>
                  <w:lang w:val="en-US"/>
                </w:rPr>
                <w:t>https</w:t>
              </w:r>
              <w:r w:rsidRPr="00575823">
                <w:rPr>
                  <w:rStyle w:val="a4"/>
                  <w:rFonts w:ascii="Times New Roman" w:hAnsi="Times New Roman"/>
                  <w:bCs/>
                  <w:sz w:val="24"/>
                  <w:szCs w:val="24"/>
                </w:rPr>
                <w:t>://</w:t>
              </w:r>
              <w:proofErr w:type="spellStart"/>
              <w:r w:rsidRPr="00575823">
                <w:rPr>
                  <w:rStyle w:val="a4"/>
                  <w:rFonts w:ascii="Times New Roman" w:hAnsi="Times New Roman"/>
                  <w:bCs/>
                  <w:sz w:val="24"/>
                  <w:szCs w:val="24"/>
                  <w:lang w:val="en-US"/>
                </w:rPr>
                <w:t>rmsp</w:t>
              </w:r>
              <w:proofErr w:type="spellEnd"/>
              <w:r w:rsidRPr="00575823">
                <w:rPr>
                  <w:rStyle w:val="a4"/>
                  <w:rFonts w:ascii="Times New Roman" w:hAnsi="Times New Roman"/>
                  <w:bCs/>
                  <w:sz w:val="24"/>
                  <w:szCs w:val="24"/>
                </w:rPr>
                <w:t>.</w:t>
              </w:r>
              <w:proofErr w:type="spellStart"/>
              <w:r w:rsidRPr="00575823">
                <w:rPr>
                  <w:rStyle w:val="a4"/>
                  <w:rFonts w:ascii="Times New Roman" w:hAnsi="Times New Roman"/>
                  <w:bCs/>
                  <w:sz w:val="24"/>
                  <w:szCs w:val="24"/>
                  <w:lang w:val="en-US"/>
                </w:rPr>
                <w:t>nalog</w:t>
              </w:r>
              <w:proofErr w:type="spellEnd"/>
              <w:r w:rsidRPr="00575823">
                <w:rPr>
                  <w:rStyle w:val="a4"/>
                  <w:rFonts w:ascii="Times New Roman" w:hAnsi="Times New Roman"/>
                  <w:bCs/>
                  <w:sz w:val="24"/>
                  <w:szCs w:val="24"/>
                </w:rPr>
                <w:t>.</w:t>
              </w:r>
              <w:proofErr w:type="spellStart"/>
              <w:r w:rsidRPr="00575823">
                <w:rPr>
                  <w:rStyle w:val="a4"/>
                  <w:rFonts w:ascii="Times New Roman" w:hAnsi="Times New Roman"/>
                  <w:bCs/>
                  <w:sz w:val="24"/>
                  <w:szCs w:val="24"/>
                  <w:lang w:val="en-US"/>
                </w:rPr>
                <w:t>ru</w:t>
              </w:r>
              <w:proofErr w:type="spellEnd"/>
            </w:hyperlink>
            <w:r w:rsidRPr="00575823">
              <w:rPr>
                <w:rFonts w:ascii="Times New Roman" w:hAnsi="Times New Roman"/>
                <w:bCs/>
                <w:sz w:val="24"/>
                <w:szCs w:val="24"/>
              </w:rPr>
              <w:t>) на дату проведения БМ.</w:t>
            </w:r>
          </w:p>
          <w:p w14:paraId="611A9DBB" w14:textId="77777777" w:rsidR="00242EA9" w:rsidRPr="00575823" w:rsidRDefault="00242EA9" w:rsidP="001C4645">
            <w:pPr>
              <w:pStyle w:val="a3"/>
              <w:tabs>
                <w:tab w:val="left" w:pos="622"/>
                <w:tab w:val="left" w:pos="905"/>
              </w:tabs>
              <w:spacing w:after="0"/>
              <w:ind w:left="0" w:right="134" w:firstLine="338"/>
              <w:jc w:val="both"/>
              <w:rPr>
                <w:rFonts w:ascii="Times New Roman" w:hAnsi="Times New Roman"/>
                <w:bCs/>
                <w:sz w:val="24"/>
                <w:szCs w:val="24"/>
              </w:rPr>
            </w:pPr>
            <w:r w:rsidRPr="00575823">
              <w:rPr>
                <w:rFonts w:ascii="Times New Roman" w:hAnsi="Times New Roman"/>
                <w:bCs/>
                <w:sz w:val="24"/>
                <w:szCs w:val="24"/>
              </w:rPr>
              <w:t>Исполнитель обязан:</w:t>
            </w:r>
          </w:p>
          <w:p w14:paraId="5521F702" w14:textId="1E842BB0" w:rsidR="00242EA9" w:rsidRPr="00575823" w:rsidRDefault="00242EA9" w:rsidP="001C4645">
            <w:pPr>
              <w:pStyle w:val="a3"/>
              <w:numPr>
                <w:ilvl w:val="0"/>
                <w:numId w:val="1"/>
              </w:numPr>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 xml:space="preserve">Разработать и согласовать с Заказчиком предварительную программу БМ в срок до </w:t>
            </w:r>
            <w:r w:rsidR="001E12BD">
              <w:rPr>
                <w:rFonts w:ascii="Times New Roman" w:hAnsi="Times New Roman"/>
                <w:bCs/>
                <w:sz w:val="24"/>
                <w:szCs w:val="24"/>
              </w:rPr>
              <w:t>30</w:t>
            </w:r>
            <w:r w:rsidR="008B2B97">
              <w:rPr>
                <w:rFonts w:ascii="Times New Roman" w:hAnsi="Times New Roman"/>
                <w:bCs/>
                <w:sz w:val="24"/>
                <w:szCs w:val="24"/>
              </w:rPr>
              <w:t>.06.</w:t>
            </w:r>
            <w:r w:rsidRPr="00575823">
              <w:rPr>
                <w:rFonts w:ascii="Times New Roman" w:hAnsi="Times New Roman"/>
                <w:bCs/>
                <w:sz w:val="24"/>
                <w:szCs w:val="24"/>
              </w:rPr>
              <w:t>202</w:t>
            </w:r>
            <w:r w:rsidR="00D36327">
              <w:rPr>
                <w:rFonts w:ascii="Times New Roman" w:hAnsi="Times New Roman"/>
                <w:bCs/>
                <w:sz w:val="24"/>
                <w:szCs w:val="24"/>
              </w:rPr>
              <w:t>2</w:t>
            </w:r>
            <w:r w:rsidR="00D36327" w:rsidRPr="00D36327">
              <w:rPr>
                <w:rFonts w:ascii="Times New Roman" w:hAnsi="Times New Roman"/>
                <w:bCs/>
                <w:sz w:val="24"/>
                <w:szCs w:val="24"/>
              </w:rPr>
              <w:t> г</w:t>
            </w:r>
            <w:r w:rsidRPr="00575823">
              <w:rPr>
                <w:rFonts w:ascii="Times New Roman" w:hAnsi="Times New Roman"/>
                <w:bCs/>
                <w:sz w:val="24"/>
                <w:szCs w:val="24"/>
              </w:rPr>
              <w:t xml:space="preserve">. Программа должна включать: презентацию компаний-участников БМ от Республики Адыгея, круглые столы </w:t>
            </w:r>
            <w:r w:rsidRPr="00380B1A">
              <w:rPr>
                <w:rFonts w:ascii="Times New Roman" w:eastAsia="Times New Roman" w:hAnsi="Times New Roman"/>
                <w:bCs/>
                <w:sz w:val="24"/>
                <w:szCs w:val="24"/>
              </w:rPr>
              <w:t xml:space="preserve">и контактно-деловую биржу в формате В2В с представителями деловых кругов обоих сторон </w:t>
            </w:r>
            <w:r w:rsidRPr="00DE044C">
              <w:rPr>
                <w:rFonts w:ascii="Times New Roman" w:eastAsia="Times New Roman" w:hAnsi="Times New Roman"/>
                <w:bCs/>
                <w:sz w:val="24"/>
                <w:szCs w:val="24"/>
              </w:rPr>
              <w:t xml:space="preserve">(не менее 3 (трех) встреч для каждого участника БМ), </w:t>
            </w:r>
            <w:r w:rsidRPr="00575823">
              <w:rPr>
                <w:rFonts w:ascii="Times New Roman" w:hAnsi="Times New Roman"/>
                <w:bCs/>
                <w:sz w:val="24"/>
                <w:szCs w:val="24"/>
              </w:rPr>
              <w:t xml:space="preserve">посещение профильных предприятий </w:t>
            </w:r>
            <w:r w:rsidR="00A254A2">
              <w:rPr>
                <w:rFonts w:ascii="Times New Roman" w:hAnsi="Times New Roman"/>
                <w:bCs/>
                <w:sz w:val="24"/>
                <w:szCs w:val="24"/>
              </w:rPr>
              <w:t>Азербайджанской Республики</w:t>
            </w:r>
            <w:r w:rsidRPr="00575823">
              <w:rPr>
                <w:rFonts w:ascii="Times New Roman" w:hAnsi="Times New Roman"/>
                <w:bCs/>
                <w:sz w:val="24"/>
                <w:szCs w:val="24"/>
              </w:rPr>
              <w:t>;</w:t>
            </w:r>
          </w:p>
          <w:p w14:paraId="130DED08" w14:textId="5D4F7F9D" w:rsidR="00242EA9" w:rsidRDefault="00242EA9" w:rsidP="001C4645">
            <w:pPr>
              <w:pStyle w:val="a3"/>
              <w:numPr>
                <w:ilvl w:val="0"/>
                <w:numId w:val="1"/>
              </w:numPr>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 xml:space="preserve">Разработать и представить Заказчику на согласование предложения по регламенту встреч и развернутых сведений о предприятиях </w:t>
            </w:r>
            <w:r w:rsidR="00A254A2">
              <w:rPr>
                <w:rFonts w:ascii="Times New Roman" w:hAnsi="Times New Roman"/>
                <w:bCs/>
                <w:sz w:val="24"/>
                <w:szCs w:val="24"/>
              </w:rPr>
              <w:t>Азербайджанской Республики</w:t>
            </w:r>
            <w:r w:rsidRPr="00575823">
              <w:rPr>
                <w:rFonts w:ascii="Times New Roman" w:hAnsi="Times New Roman"/>
                <w:bCs/>
                <w:sz w:val="24"/>
                <w:szCs w:val="24"/>
              </w:rPr>
              <w:t>, проявивших предварительную заинтересованность во встрече или переговорах с участниками БМ, в срок до </w:t>
            </w:r>
            <w:r w:rsidR="00537E16">
              <w:rPr>
                <w:rFonts w:ascii="Times New Roman" w:hAnsi="Times New Roman"/>
                <w:bCs/>
                <w:sz w:val="24"/>
                <w:szCs w:val="24"/>
              </w:rPr>
              <w:t>30</w:t>
            </w:r>
            <w:r w:rsidR="008B2B97">
              <w:rPr>
                <w:rFonts w:ascii="Times New Roman" w:hAnsi="Times New Roman"/>
                <w:bCs/>
                <w:sz w:val="24"/>
                <w:szCs w:val="24"/>
              </w:rPr>
              <w:t>.06.</w:t>
            </w:r>
            <w:r w:rsidR="00537E16">
              <w:rPr>
                <w:rFonts w:ascii="Times New Roman" w:hAnsi="Times New Roman"/>
                <w:bCs/>
                <w:sz w:val="24"/>
                <w:szCs w:val="24"/>
              </w:rPr>
              <w:t>2022 г.</w:t>
            </w:r>
          </w:p>
          <w:p w14:paraId="1C163F78" w14:textId="59DE9E17" w:rsidR="00B91F16" w:rsidRPr="00E176C1" w:rsidRDefault="00B91F16" w:rsidP="00B91F16">
            <w:pPr>
              <w:pStyle w:val="a3"/>
              <w:numPr>
                <w:ilvl w:val="0"/>
                <w:numId w:val="1"/>
              </w:numPr>
              <w:tabs>
                <w:tab w:val="left" w:pos="664"/>
              </w:tabs>
              <w:spacing w:after="0"/>
              <w:ind w:left="0" w:firstLine="444"/>
              <w:jc w:val="both"/>
              <w:rPr>
                <w:rFonts w:ascii="Times New Roman" w:hAnsi="Times New Roman"/>
                <w:bCs/>
                <w:sz w:val="24"/>
                <w:szCs w:val="24"/>
              </w:rPr>
            </w:pPr>
            <w:r w:rsidRPr="00E176C1">
              <w:rPr>
                <w:rFonts w:ascii="Times New Roman" w:hAnsi="Times New Roman"/>
                <w:bCs/>
                <w:sz w:val="24"/>
                <w:szCs w:val="24"/>
              </w:rPr>
              <w:t xml:space="preserve">При необходимости сформировать или актуализировать коммерческое предложение субъектов МСП для </w:t>
            </w:r>
            <w:r w:rsidR="00EA634C">
              <w:rPr>
                <w:rFonts w:ascii="Times New Roman" w:hAnsi="Times New Roman"/>
                <w:bCs/>
                <w:sz w:val="24"/>
                <w:szCs w:val="24"/>
              </w:rPr>
              <w:t xml:space="preserve">потенциальных </w:t>
            </w:r>
            <w:r w:rsidRPr="00E176C1">
              <w:rPr>
                <w:rFonts w:ascii="Times New Roman" w:hAnsi="Times New Roman"/>
                <w:bCs/>
                <w:sz w:val="24"/>
                <w:szCs w:val="24"/>
              </w:rPr>
              <w:t>иностранных покупателей</w:t>
            </w:r>
            <w:r w:rsidR="00EA634C">
              <w:rPr>
                <w:rFonts w:ascii="Times New Roman" w:hAnsi="Times New Roman"/>
                <w:bCs/>
                <w:sz w:val="24"/>
                <w:szCs w:val="24"/>
              </w:rPr>
              <w:t xml:space="preserve"> Азербайджанской Республики</w:t>
            </w:r>
            <w:r w:rsidRPr="00E176C1">
              <w:rPr>
                <w:rFonts w:ascii="Times New Roman" w:hAnsi="Times New Roman"/>
                <w:bCs/>
                <w:sz w:val="24"/>
                <w:szCs w:val="24"/>
              </w:rPr>
              <w:t>, включая при необходимости перевод на английский язык и (или) на язык потенциальных иностранных покупателей, в соответствии с п.</w:t>
            </w:r>
            <w:r w:rsidR="00EA634C">
              <w:rPr>
                <w:rFonts w:ascii="Times New Roman" w:hAnsi="Times New Roman"/>
                <w:bCs/>
                <w:sz w:val="24"/>
                <w:szCs w:val="24"/>
              </w:rPr>
              <w:t> </w:t>
            </w:r>
            <w:r w:rsidRPr="00E176C1">
              <w:rPr>
                <w:rFonts w:ascii="Times New Roman" w:hAnsi="Times New Roman"/>
                <w:bCs/>
                <w:sz w:val="24"/>
                <w:szCs w:val="24"/>
              </w:rPr>
              <w:t>13.10.4 Приказа Министерства экономического развития РФ от 18.02.2021 г. №77.</w:t>
            </w:r>
          </w:p>
          <w:p w14:paraId="1EDEB892" w14:textId="6542C2BF" w:rsidR="00EA634C" w:rsidRPr="00E176C1" w:rsidRDefault="00EA634C" w:rsidP="00EA634C">
            <w:pPr>
              <w:pStyle w:val="a3"/>
              <w:numPr>
                <w:ilvl w:val="0"/>
                <w:numId w:val="1"/>
              </w:numPr>
              <w:tabs>
                <w:tab w:val="left" w:pos="664"/>
              </w:tabs>
              <w:spacing w:after="0"/>
              <w:ind w:left="0" w:firstLine="444"/>
              <w:jc w:val="both"/>
              <w:rPr>
                <w:rFonts w:ascii="Times New Roman" w:hAnsi="Times New Roman"/>
                <w:bCs/>
                <w:sz w:val="24"/>
                <w:szCs w:val="24"/>
              </w:rPr>
            </w:pPr>
            <w:r w:rsidRPr="00E176C1">
              <w:rPr>
                <w:rFonts w:ascii="Times New Roman" w:hAnsi="Times New Roman"/>
                <w:bCs/>
                <w:sz w:val="24"/>
                <w:szCs w:val="24"/>
              </w:rPr>
              <w:lastRenderedPageBreak/>
              <w:t xml:space="preserve">При необходимости подготовить и (или) перевести на английский язык и (или) язык </w:t>
            </w:r>
            <w:r w:rsidRPr="00EA634C">
              <w:rPr>
                <w:rFonts w:ascii="Times New Roman" w:hAnsi="Times New Roman"/>
                <w:bCs/>
                <w:sz w:val="24"/>
                <w:szCs w:val="24"/>
              </w:rPr>
              <w:t>страны бизнес-миссии</w:t>
            </w:r>
            <w:r w:rsidRPr="00E176C1">
              <w:rPr>
                <w:rFonts w:ascii="Times New Roman" w:hAnsi="Times New Roman"/>
                <w:bCs/>
                <w:sz w:val="24"/>
                <w:szCs w:val="24"/>
              </w:rPr>
              <w:t xml:space="preserve"> презентационных и других материалов субъекта МСП</w:t>
            </w:r>
            <w:r>
              <w:rPr>
                <w:rFonts w:ascii="Times New Roman" w:hAnsi="Times New Roman"/>
                <w:bCs/>
                <w:sz w:val="24"/>
                <w:szCs w:val="24"/>
              </w:rPr>
              <w:t xml:space="preserve"> в электронном виде;</w:t>
            </w:r>
          </w:p>
          <w:p w14:paraId="1D3FEC9D" w14:textId="6EC205C8" w:rsidR="00B91F16" w:rsidRPr="00EA634C" w:rsidRDefault="00EA634C" w:rsidP="00EA634C">
            <w:pPr>
              <w:pStyle w:val="a3"/>
              <w:numPr>
                <w:ilvl w:val="0"/>
                <w:numId w:val="1"/>
              </w:numPr>
              <w:tabs>
                <w:tab w:val="left" w:pos="664"/>
              </w:tabs>
              <w:spacing w:after="0"/>
              <w:ind w:left="0" w:firstLine="444"/>
              <w:jc w:val="both"/>
              <w:rPr>
                <w:rFonts w:ascii="Times New Roman" w:hAnsi="Times New Roman"/>
                <w:bCs/>
                <w:sz w:val="24"/>
                <w:szCs w:val="24"/>
              </w:rPr>
            </w:pPr>
            <w:r w:rsidRPr="00EA634C">
              <w:rPr>
                <w:rFonts w:ascii="Times New Roman" w:hAnsi="Times New Roman"/>
                <w:bCs/>
                <w:sz w:val="24"/>
                <w:szCs w:val="24"/>
              </w:rPr>
              <w:t>О</w:t>
            </w:r>
            <w:r w:rsidR="00B91F16" w:rsidRPr="00EA634C">
              <w:rPr>
                <w:rFonts w:ascii="Times New Roman" w:hAnsi="Times New Roman"/>
                <w:bCs/>
                <w:sz w:val="24"/>
                <w:szCs w:val="24"/>
              </w:rPr>
              <w:t>рганиз</w:t>
            </w:r>
            <w:r w:rsidRPr="00EA634C">
              <w:rPr>
                <w:rFonts w:ascii="Times New Roman" w:hAnsi="Times New Roman"/>
                <w:bCs/>
                <w:sz w:val="24"/>
                <w:szCs w:val="24"/>
              </w:rPr>
              <w:t xml:space="preserve">овать </w:t>
            </w:r>
            <w:r w:rsidR="00B91F16" w:rsidRPr="00EA634C">
              <w:rPr>
                <w:rFonts w:ascii="Times New Roman" w:hAnsi="Times New Roman"/>
                <w:bCs/>
                <w:sz w:val="24"/>
                <w:szCs w:val="24"/>
              </w:rPr>
              <w:t>деловы</w:t>
            </w:r>
            <w:r w:rsidRPr="00EA634C">
              <w:rPr>
                <w:rFonts w:ascii="Times New Roman" w:hAnsi="Times New Roman"/>
                <w:bCs/>
                <w:sz w:val="24"/>
                <w:szCs w:val="24"/>
              </w:rPr>
              <w:t>е</w:t>
            </w:r>
            <w:r w:rsidR="00B91F16" w:rsidRPr="00EA634C">
              <w:rPr>
                <w:rFonts w:ascii="Times New Roman" w:hAnsi="Times New Roman"/>
                <w:bCs/>
                <w:sz w:val="24"/>
                <w:szCs w:val="24"/>
              </w:rPr>
              <w:t xml:space="preserve"> переговор</w:t>
            </w:r>
            <w:r w:rsidRPr="00EA634C">
              <w:rPr>
                <w:rFonts w:ascii="Times New Roman" w:hAnsi="Times New Roman"/>
                <w:bCs/>
                <w:sz w:val="24"/>
                <w:szCs w:val="24"/>
              </w:rPr>
              <w:t>ы</w:t>
            </w:r>
            <w:r w:rsidR="00B91F16" w:rsidRPr="00EA634C">
              <w:rPr>
                <w:rFonts w:ascii="Times New Roman" w:hAnsi="Times New Roman"/>
                <w:bCs/>
                <w:sz w:val="24"/>
                <w:szCs w:val="24"/>
              </w:rPr>
              <w:t xml:space="preserve"> субъектов </w:t>
            </w:r>
            <w:r w:rsidRPr="00EA634C">
              <w:rPr>
                <w:rFonts w:ascii="Times New Roman" w:hAnsi="Times New Roman"/>
                <w:bCs/>
                <w:sz w:val="24"/>
                <w:szCs w:val="24"/>
              </w:rPr>
              <w:t>МСП</w:t>
            </w:r>
            <w:r w:rsidR="00B91F16" w:rsidRPr="00EA634C">
              <w:rPr>
                <w:rFonts w:ascii="Times New Roman" w:hAnsi="Times New Roman"/>
                <w:bCs/>
                <w:sz w:val="24"/>
                <w:szCs w:val="24"/>
              </w:rPr>
              <w:t xml:space="preserve">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w:t>
            </w:r>
            <w:r w:rsidRPr="00EA634C">
              <w:rPr>
                <w:rFonts w:ascii="Times New Roman" w:hAnsi="Times New Roman"/>
                <w:bCs/>
                <w:sz w:val="24"/>
                <w:szCs w:val="24"/>
              </w:rPr>
              <w:t xml:space="preserve"> МСП</w:t>
            </w:r>
            <w:r w:rsidR="00B91F16" w:rsidRPr="00EA634C">
              <w:rPr>
                <w:rFonts w:ascii="Times New Roman" w:hAnsi="Times New Roman"/>
                <w:bCs/>
                <w:sz w:val="24"/>
                <w:szCs w:val="24"/>
              </w:rPr>
              <w:t xml:space="preserve"> с потенциальными иностранными покупателями из сформированного перечня на территории </w:t>
            </w:r>
            <w:r w:rsidRPr="00EA634C">
              <w:rPr>
                <w:rFonts w:ascii="Times New Roman" w:hAnsi="Times New Roman"/>
                <w:bCs/>
                <w:sz w:val="24"/>
                <w:szCs w:val="24"/>
              </w:rPr>
              <w:t>Азербайджанской Республики</w:t>
            </w:r>
            <w:r w:rsidR="00B91F16" w:rsidRPr="00EA634C">
              <w:rPr>
                <w:rFonts w:ascii="Times New Roman" w:hAnsi="Times New Roman"/>
                <w:bCs/>
                <w:sz w:val="24"/>
                <w:szCs w:val="24"/>
              </w:rPr>
              <w:t>;</w:t>
            </w:r>
          </w:p>
          <w:p w14:paraId="15434667" w14:textId="0184200E" w:rsidR="00B91F16" w:rsidRPr="00EA634C" w:rsidRDefault="00EA634C" w:rsidP="00EA634C">
            <w:pPr>
              <w:pStyle w:val="a3"/>
              <w:numPr>
                <w:ilvl w:val="0"/>
                <w:numId w:val="1"/>
              </w:numPr>
              <w:tabs>
                <w:tab w:val="left" w:pos="664"/>
              </w:tabs>
              <w:spacing w:after="0"/>
              <w:ind w:left="0" w:firstLine="444"/>
              <w:jc w:val="both"/>
              <w:rPr>
                <w:rFonts w:ascii="Times New Roman" w:hAnsi="Times New Roman"/>
                <w:bCs/>
                <w:sz w:val="24"/>
                <w:szCs w:val="24"/>
              </w:rPr>
            </w:pPr>
            <w:r w:rsidRPr="00EA634C">
              <w:rPr>
                <w:rFonts w:ascii="Times New Roman" w:hAnsi="Times New Roman"/>
                <w:bCs/>
                <w:sz w:val="24"/>
                <w:szCs w:val="24"/>
              </w:rPr>
              <w:t xml:space="preserve">Подготовить </w:t>
            </w:r>
            <w:r w:rsidR="00B91F16" w:rsidRPr="00EA634C">
              <w:rPr>
                <w:rFonts w:ascii="Times New Roman" w:hAnsi="Times New Roman"/>
                <w:bCs/>
                <w:sz w:val="24"/>
                <w:szCs w:val="24"/>
              </w:rPr>
              <w:t>сувенирн</w:t>
            </w:r>
            <w:r w:rsidRPr="00EA634C">
              <w:rPr>
                <w:rFonts w:ascii="Times New Roman" w:hAnsi="Times New Roman"/>
                <w:bCs/>
                <w:sz w:val="24"/>
                <w:szCs w:val="24"/>
              </w:rPr>
              <w:t>ую</w:t>
            </w:r>
            <w:r w:rsidR="00B91F16" w:rsidRPr="00EA634C">
              <w:rPr>
                <w:rFonts w:ascii="Times New Roman" w:hAnsi="Times New Roman"/>
                <w:bCs/>
                <w:sz w:val="24"/>
                <w:szCs w:val="24"/>
              </w:rPr>
              <w:t xml:space="preserve"> продукци</w:t>
            </w:r>
            <w:r w:rsidRPr="00EA634C">
              <w:rPr>
                <w:rFonts w:ascii="Times New Roman" w:hAnsi="Times New Roman"/>
                <w:bCs/>
                <w:sz w:val="24"/>
                <w:szCs w:val="24"/>
              </w:rPr>
              <w:t>ю</w:t>
            </w:r>
            <w:r w:rsidR="00B91F16" w:rsidRPr="00EA634C">
              <w:rPr>
                <w:rFonts w:ascii="Times New Roman" w:hAnsi="Times New Roman"/>
                <w:bCs/>
                <w:sz w:val="24"/>
                <w:szCs w:val="24"/>
              </w:rPr>
              <w:t xml:space="preserve"> с логотипами субъектов </w:t>
            </w:r>
            <w:r w:rsidRPr="00EA634C">
              <w:rPr>
                <w:rFonts w:ascii="Times New Roman" w:hAnsi="Times New Roman"/>
                <w:bCs/>
                <w:sz w:val="24"/>
                <w:szCs w:val="24"/>
              </w:rPr>
              <w:t>МСП</w:t>
            </w:r>
            <w:r w:rsidR="00B91F16" w:rsidRPr="00EA634C">
              <w:rPr>
                <w:rFonts w:ascii="Times New Roman" w:hAnsi="Times New Roman"/>
                <w:bCs/>
                <w:sz w:val="24"/>
                <w:szCs w:val="24"/>
              </w:rPr>
              <w:t xml:space="preserve"> </w:t>
            </w:r>
            <w:r w:rsidRPr="00EA634C">
              <w:rPr>
                <w:rFonts w:ascii="Times New Roman" w:hAnsi="Times New Roman"/>
                <w:bCs/>
                <w:sz w:val="24"/>
                <w:szCs w:val="24"/>
              </w:rPr>
              <w:t>–</w:t>
            </w:r>
            <w:r w:rsidR="00B91F16" w:rsidRPr="00EA634C">
              <w:rPr>
                <w:rFonts w:ascii="Times New Roman" w:hAnsi="Times New Roman"/>
                <w:bCs/>
                <w:sz w:val="24"/>
                <w:szCs w:val="24"/>
              </w:rPr>
              <w:t xml:space="preserve"> участников бизнес-миссии, включая ручки, карандаши, </w:t>
            </w:r>
            <w:proofErr w:type="spellStart"/>
            <w:r w:rsidR="00B91F16" w:rsidRPr="00EA634C">
              <w:rPr>
                <w:rFonts w:ascii="Times New Roman" w:hAnsi="Times New Roman"/>
                <w:bCs/>
                <w:sz w:val="24"/>
                <w:szCs w:val="24"/>
              </w:rPr>
              <w:t>флеш</w:t>
            </w:r>
            <w:proofErr w:type="spellEnd"/>
            <w:r w:rsidR="00B91F16" w:rsidRPr="00EA634C">
              <w:rPr>
                <w:rFonts w:ascii="Times New Roman" w:hAnsi="Times New Roman"/>
                <w:bCs/>
                <w:sz w:val="24"/>
                <w:szCs w:val="24"/>
              </w:rPr>
              <w:t>-накопители</w:t>
            </w:r>
            <w:r w:rsidRPr="00EA634C">
              <w:rPr>
                <w:rFonts w:ascii="Times New Roman" w:hAnsi="Times New Roman"/>
                <w:bCs/>
                <w:sz w:val="24"/>
                <w:szCs w:val="24"/>
              </w:rPr>
              <w:t>, блокноты</w:t>
            </w:r>
            <w:r w:rsidR="00B91F16" w:rsidRPr="00EA634C">
              <w:rPr>
                <w:rFonts w:ascii="Times New Roman" w:hAnsi="Times New Roman"/>
                <w:bCs/>
                <w:sz w:val="24"/>
                <w:szCs w:val="24"/>
              </w:rPr>
              <w:t>;</w:t>
            </w:r>
          </w:p>
          <w:p w14:paraId="64B2921A" w14:textId="77777777" w:rsidR="00EA634C" w:rsidRPr="00EA634C" w:rsidRDefault="00EA634C" w:rsidP="00EA634C">
            <w:pPr>
              <w:numPr>
                <w:ilvl w:val="0"/>
                <w:numId w:val="1"/>
              </w:numPr>
              <w:tabs>
                <w:tab w:val="left" w:pos="622"/>
                <w:tab w:val="left" w:pos="905"/>
              </w:tabs>
              <w:spacing w:after="0"/>
              <w:ind w:left="0" w:rightChars="67" w:right="147" w:firstLine="338"/>
              <w:contextualSpacing/>
              <w:jc w:val="both"/>
              <w:rPr>
                <w:rFonts w:ascii="Times New Roman" w:eastAsia="Calibri" w:hAnsi="Times New Roman"/>
                <w:bCs/>
                <w:sz w:val="24"/>
                <w:szCs w:val="24"/>
                <w:lang w:eastAsia="en-US"/>
              </w:rPr>
            </w:pPr>
            <w:r w:rsidRPr="00EA634C">
              <w:rPr>
                <w:rFonts w:ascii="Times New Roman" w:eastAsia="Calibri" w:hAnsi="Times New Roman"/>
                <w:bCs/>
                <w:sz w:val="24"/>
                <w:szCs w:val="24"/>
                <w:lang w:eastAsia="en-US"/>
              </w:rPr>
              <w:t>Организовать и подготовить площадку для переговоров и деловых встреч для участников мероприятия (аренда помещения и оборудования) в случае, если переговоры планируется провести не на территории потенциальных иностранных покупателей;</w:t>
            </w:r>
          </w:p>
          <w:p w14:paraId="4F2BC537" w14:textId="77777777" w:rsidR="00242EA9" w:rsidRPr="00575823" w:rsidRDefault="00242EA9" w:rsidP="001C4645">
            <w:pPr>
              <w:pStyle w:val="a3"/>
              <w:numPr>
                <w:ilvl w:val="0"/>
                <w:numId w:val="1"/>
              </w:numPr>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Организовать перевозку участников БМ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61A3E86D" w14:textId="5B242C90" w:rsidR="00242EA9" w:rsidRPr="00575823" w:rsidRDefault="00242EA9" w:rsidP="001C4645">
            <w:pPr>
              <w:pStyle w:val="a3"/>
              <w:numPr>
                <w:ilvl w:val="0"/>
                <w:numId w:val="1"/>
              </w:numPr>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 xml:space="preserve">Обеспечить сопровождение </w:t>
            </w:r>
            <w:r w:rsidR="00A31DD4">
              <w:rPr>
                <w:rFonts w:ascii="Times New Roman" w:hAnsi="Times New Roman"/>
                <w:bCs/>
                <w:sz w:val="24"/>
                <w:szCs w:val="24"/>
              </w:rPr>
              <w:t xml:space="preserve">и консультирование </w:t>
            </w:r>
            <w:r w:rsidR="008B2B97">
              <w:rPr>
                <w:rFonts w:ascii="Times New Roman" w:hAnsi="Times New Roman"/>
                <w:bCs/>
                <w:sz w:val="24"/>
                <w:szCs w:val="24"/>
              </w:rPr>
              <w:t xml:space="preserve">субъектов </w:t>
            </w:r>
            <w:r w:rsidRPr="00575823">
              <w:rPr>
                <w:rFonts w:ascii="Times New Roman" w:hAnsi="Times New Roman"/>
                <w:bCs/>
                <w:sz w:val="24"/>
                <w:szCs w:val="24"/>
              </w:rPr>
              <w:t>МСП на весь период проведения БМ, которое включает решение организационных и технических вопросов, возникающих в процессе проведения БМ, в том числе организацию сборов, встреч, перемещения с целью посещения предприятий, телефонные переговоры, справки, соблюдение графика пребывания;</w:t>
            </w:r>
          </w:p>
          <w:p w14:paraId="68187B55" w14:textId="77777777" w:rsidR="00242EA9" w:rsidRPr="00575823" w:rsidRDefault="00242EA9" w:rsidP="001C4645">
            <w:pPr>
              <w:pStyle w:val="a3"/>
              <w:numPr>
                <w:ilvl w:val="0"/>
                <w:numId w:val="1"/>
              </w:numPr>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Организовать и провести мероприятия в полном объеме согласно утвержденной</w:t>
            </w:r>
            <w:r w:rsidRPr="00575823">
              <w:rPr>
                <w:rFonts w:ascii="Times New Roman" w:hAnsi="Times New Roman"/>
                <w:bCs/>
                <w:color w:val="000000"/>
                <w:sz w:val="24"/>
                <w:szCs w:val="24"/>
              </w:rPr>
              <w:t xml:space="preserve"> программе БМ;</w:t>
            </w:r>
          </w:p>
          <w:p w14:paraId="0E404EA3" w14:textId="77777777" w:rsidR="00242EA9" w:rsidRPr="00575823" w:rsidRDefault="00242EA9" w:rsidP="001C4645">
            <w:pPr>
              <w:pStyle w:val="a3"/>
              <w:numPr>
                <w:ilvl w:val="0"/>
                <w:numId w:val="1"/>
              </w:numPr>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Подготовить и согласовать с Заказчиком пресс-релиз по итогам проведения БМ не позднее 3 (трех) дней с даты окончания БМ;</w:t>
            </w:r>
          </w:p>
          <w:p w14:paraId="54158620" w14:textId="77777777" w:rsidR="00242EA9" w:rsidRPr="00575823" w:rsidRDefault="00242EA9" w:rsidP="001C4645">
            <w:pPr>
              <w:pStyle w:val="a3"/>
              <w:numPr>
                <w:ilvl w:val="0"/>
                <w:numId w:val="1"/>
              </w:numPr>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При необходимости организовать бронирование проездных билетов и гостиниц</w:t>
            </w:r>
            <w:r w:rsidR="001D1417">
              <w:rPr>
                <w:rFonts w:ascii="Times New Roman" w:hAnsi="Times New Roman"/>
                <w:bCs/>
                <w:sz w:val="24"/>
                <w:szCs w:val="24"/>
              </w:rPr>
              <w:t>ы</w:t>
            </w:r>
            <w:r w:rsidRPr="00575823">
              <w:rPr>
                <w:rFonts w:ascii="Times New Roman" w:hAnsi="Times New Roman"/>
                <w:bCs/>
                <w:sz w:val="24"/>
                <w:szCs w:val="24"/>
              </w:rPr>
              <w:t xml:space="preserve">, предварительно согласовав с </w:t>
            </w:r>
            <w:r w:rsidRPr="00575823">
              <w:rPr>
                <w:rFonts w:ascii="Times New Roman" w:hAnsi="Times New Roman"/>
                <w:bCs/>
                <w:sz w:val="24"/>
                <w:szCs w:val="24"/>
              </w:rPr>
              <w:lastRenderedPageBreak/>
              <w:t>участниками БМ вид транспорта, маршрут и класс поездки, класс гостиницы и категорию номера;</w:t>
            </w:r>
          </w:p>
          <w:p w14:paraId="58C75B55" w14:textId="77777777" w:rsidR="00242EA9" w:rsidRPr="00575823" w:rsidRDefault="00242EA9" w:rsidP="001C4645">
            <w:pPr>
              <w:pStyle w:val="a3"/>
              <w:numPr>
                <w:ilvl w:val="0"/>
                <w:numId w:val="1"/>
              </w:numPr>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Не позднее 10 (десяти) рабочих дней с даты окончания БМ предоставить отчет по проведенной БМ (отчет на бумажном и электронном носителе, отчет на бумажном носителе должен быть сброшюрован), который включает:</w:t>
            </w:r>
          </w:p>
          <w:p w14:paraId="7307A052" w14:textId="00BAD808" w:rsidR="00242EA9" w:rsidRPr="00575823" w:rsidRDefault="00242EA9" w:rsidP="001C4645">
            <w:pPr>
              <w:pStyle w:val="a3"/>
              <w:tabs>
                <w:tab w:val="left" w:pos="420"/>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w:t>
            </w:r>
            <w:r w:rsidRPr="00575823">
              <w:rPr>
                <w:rFonts w:ascii="Times New Roman" w:hAnsi="Times New Roman"/>
                <w:bCs/>
                <w:sz w:val="24"/>
                <w:szCs w:val="24"/>
                <w:lang w:val="en-US"/>
              </w:rPr>
              <w:t> </w:t>
            </w:r>
            <w:r w:rsidRPr="00575823">
              <w:rPr>
                <w:rFonts w:ascii="Times New Roman" w:hAnsi="Times New Roman"/>
                <w:bCs/>
                <w:sz w:val="24"/>
                <w:szCs w:val="24"/>
              </w:rPr>
              <w:t xml:space="preserve">анализ таможенной статистики, в том числе: торговый оборот России и Республики Адыгея с </w:t>
            </w:r>
            <w:r w:rsidR="006D4AB4">
              <w:rPr>
                <w:rFonts w:ascii="Times New Roman" w:hAnsi="Times New Roman"/>
                <w:bCs/>
                <w:sz w:val="24"/>
                <w:szCs w:val="24"/>
              </w:rPr>
              <w:t>Азербайджанской Республикой</w:t>
            </w:r>
            <w:r w:rsidRPr="00575823">
              <w:rPr>
                <w:rFonts w:ascii="Times New Roman" w:hAnsi="Times New Roman"/>
                <w:bCs/>
                <w:sz w:val="24"/>
                <w:szCs w:val="24"/>
              </w:rPr>
              <w:t>;</w:t>
            </w:r>
          </w:p>
          <w:p w14:paraId="069E5ED5" w14:textId="7EAD2FDD" w:rsidR="00242EA9" w:rsidRPr="00575823" w:rsidRDefault="00242EA9" w:rsidP="001C4645">
            <w:pPr>
              <w:pStyle w:val="a3"/>
              <w:tabs>
                <w:tab w:val="left" w:pos="420"/>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 xml:space="preserve">— перечень потенциальных иностранных покупателей в </w:t>
            </w:r>
            <w:r w:rsidR="006D4AB4">
              <w:rPr>
                <w:rFonts w:ascii="Times New Roman" w:hAnsi="Times New Roman"/>
                <w:bCs/>
                <w:sz w:val="24"/>
                <w:szCs w:val="24"/>
              </w:rPr>
              <w:t>Азербайджанской Республике</w:t>
            </w:r>
            <w:r w:rsidRPr="00575823">
              <w:rPr>
                <w:rFonts w:ascii="Times New Roman" w:hAnsi="Times New Roman"/>
                <w:bCs/>
                <w:sz w:val="24"/>
                <w:szCs w:val="24"/>
              </w:rPr>
              <w:t xml:space="preserve">, включая контактные данные (имя ответственного сотрудника иностранной компании, телефон, адрес электронной почты); </w:t>
            </w:r>
          </w:p>
          <w:p w14:paraId="04A8BA5E" w14:textId="77777777" w:rsidR="00242EA9" w:rsidRPr="00575823" w:rsidRDefault="00242EA9" w:rsidP="001C4645">
            <w:pPr>
              <w:pStyle w:val="a3"/>
              <w:tabs>
                <w:tab w:val="left" w:pos="622"/>
                <w:tab w:val="left" w:pos="905"/>
              </w:tabs>
              <w:spacing w:after="0"/>
              <w:ind w:left="0" w:rightChars="67" w:right="147" w:firstLine="338"/>
              <w:jc w:val="both"/>
              <w:rPr>
                <w:rFonts w:ascii="Times New Roman" w:hAnsi="Times New Roman"/>
                <w:bCs/>
                <w:sz w:val="24"/>
                <w:szCs w:val="24"/>
              </w:rPr>
            </w:pPr>
            <w:r w:rsidRPr="00575823">
              <w:rPr>
                <w:rFonts w:ascii="Times New Roman" w:hAnsi="Times New Roman"/>
                <w:bCs/>
                <w:sz w:val="24"/>
                <w:szCs w:val="24"/>
              </w:rPr>
              <w:t>— 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14:paraId="58026956" w14:textId="4724F919" w:rsidR="00242EA9" w:rsidRPr="00575823" w:rsidRDefault="00242EA9" w:rsidP="001C4645">
            <w:pPr>
              <w:pStyle w:val="a3"/>
              <w:tabs>
                <w:tab w:val="left" w:pos="622"/>
                <w:tab w:val="left" w:pos="905"/>
              </w:tabs>
              <w:spacing w:after="0"/>
              <w:ind w:leftChars="1" w:left="2" w:rightChars="67" w:right="147" w:firstLine="338"/>
              <w:jc w:val="both"/>
              <w:rPr>
                <w:rFonts w:ascii="Times New Roman" w:hAnsi="Times New Roman"/>
                <w:bCs/>
                <w:sz w:val="24"/>
                <w:szCs w:val="24"/>
              </w:rPr>
            </w:pPr>
            <w:r w:rsidRPr="00575823">
              <w:rPr>
                <w:rFonts w:ascii="Times New Roman" w:hAnsi="Times New Roman"/>
                <w:bCs/>
                <w:sz w:val="24"/>
                <w:szCs w:val="24"/>
              </w:rPr>
              <w:t xml:space="preserve">— фотоотчет: не менее </w:t>
            </w:r>
            <w:r w:rsidR="00986E7E">
              <w:rPr>
                <w:rFonts w:ascii="Times New Roman" w:hAnsi="Times New Roman"/>
                <w:bCs/>
                <w:sz w:val="24"/>
                <w:szCs w:val="24"/>
              </w:rPr>
              <w:t>3</w:t>
            </w:r>
            <w:r w:rsidRPr="00575823">
              <w:rPr>
                <w:rFonts w:ascii="Times New Roman" w:hAnsi="Times New Roman"/>
                <w:bCs/>
                <w:sz w:val="24"/>
                <w:szCs w:val="24"/>
              </w:rPr>
              <w:t xml:space="preserve"> (</w:t>
            </w:r>
            <w:r w:rsidR="00986E7E">
              <w:rPr>
                <w:rFonts w:ascii="Times New Roman" w:hAnsi="Times New Roman"/>
                <w:bCs/>
                <w:sz w:val="24"/>
                <w:szCs w:val="24"/>
              </w:rPr>
              <w:t>трех</w:t>
            </w:r>
            <w:r w:rsidRPr="00575823">
              <w:rPr>
                <w:rFonts w:ascii="Times New Roman" w:hAnsi="Times New Roman"/>
                <w:bCs/>
                <w:sz w:val="24"/>
                <w:szCs w:val="24"/>
              </w:rPr>
              <w:t xml:space="preserve">) фотографий </w:t>
            </w:r>
            <w:r w:rsidR="00986E7E">
              <w:rPr>
                <w:rFonts w:ascii="Times New Roman" w:hAnsi="Times New Roman"/>
                <w:bCs/>
                <w:sz w:val="24"/>
                <w:szCs w:val="24"/>
              </w:rPr>
              <w:t>с каждой встречи</w:t>
            </w:r>
            <w:r w:rsidRPr="00575823">
              <w:rPr>
                <w:rFonts w:ascii="Times New Roman" w:hAnsi="Times New Roman"/>
                <w:bCs/>
                <w:sz w:val="24"/>
                <w:szCs w:val="24"/>
              </w:rPr>
              <w:t xml:space="preserve"> </w:t>
            </w:r>
            <w:r w:rsidR="008B2B97">
              <w:rPr>
                <w:rFonts w:ascii="Times New Roman" w:hAnsi="Times New Roman"/>
                <w:bCs/>
                <w:sz w:val="24"/>
                <w:szCs w:val="24"/>
              </w:rPr>
              <w:t xml:space="preserve">субъекта МСП – </w:t>
            </w:r>
            <w:r w:rsidR="00986E7E">
              <w:rPr>
                <w:rFonts w:ascii="Times New Roman" w:hAnsi="Times New Roman"/>
                <w:bCs/>
                <w:sz w:val="24"/>
                <w:szCs w:val="24"/>
              </w:rPr>
              <w:t>участника БМ</w:t>
            </w:r>
            <w:r w:rsidRPr="00575823">
              <w:rPr>
                <w:rFonts w:ascii="Times New Roman" w:hAnsi="Times New Roman"/>
                <w:bCs/>
                <w:sz w:val="24"/>
                <w:szCs w:val="24"/>
              </w:rPr>
              <w:t>;</w:t>
            </w:r>
          </w:p>
          <w:p w14:paraId="6F8FE321" w14:textId="77777777" w:rsidR="00242EA9" w:rsidRPr="008B2B97" w:rsidRDefault="00242EA9" w:rsidP="001C4645">
            <w:pPr>
              <w:pStyle w:val="a3"/>
              <w:tabs>
                <w:tab w:val="left" w:pos="622"/>
                <w:tab w:val="left" w:pos="905"/>
                <w:tab w:val="left" w:pos="1033"/>
              </w:tabs>
              <w:spacing w:after="0"/>
              <w:ind w:leftChars="1" w:left="2" w:rightChars="67" w:right="147" w:firstLine="338"/>
              <w:jc w:val="both"/>
              <w:rPr>
                <w:rFonts w:ascii="Times New Roman" w:hAnsi="Times New Roman"/>
                <w:sz w:val="24"/>
                <w:szCs w:val="24"/>
                <w:lang w:eastAsia="ar-SA"/>
              </w:rPr>
            </w:pPr>
            <w:r w:rsidRPr="00575823">
              <w:rPr>
                <w:rFonts w:ascii="Times New Roman" w:hAnsi="Times New Roman"/>
                <w:bCs/>
                <w:sz w:val="24"/>
                <w:szCs w:val="24"/>
              </w:rPr>
              <w:t xml:space="preserve">— видеоотчет: </w:t>
            </w:r>
            <w:r w:rsidRPr="008B2B97">
              <w:rPr>
                <w:rFonts w:ascii="Times New Roman" w:hAnsi="Times New Roman"/>
                <w:sz w:val="24"/>
                <w:szCs w:val="24"/>
                <w:lang w:eastAsia="ar-SA"/>
              </w:rPr>
              <w:t>не менее 3 (трех) видео фрагментов с содержанием различных мероприятий РБМ продолжительностью не менее 1 (одной) минуты;</w:t>
            </w:r>
          </w:p>
          <w:p w14:paraId="7E094F7D" w14:textId="73F7F84F" w:rsidR="00242EA9" w:rsidRPr="008B2B97" w:rsidRDefault="00242EA9" w:rsidP="001C4645">
            <w:pPr>
              <w:pStyle w:val="a3"/>
              <w:tabs>
                <w:tab w:val="left" w:pos="622"/>
                <w:tab w:val="left" w:pos="905"/>
                <w:tab w:val="left" w:pos="1033"/>
              </w:tabs>
              <w:spacing w:after="0"/>
              <w:ind w:leftChars="1" w:left="2" w:rightChars="67" w:right="147" w:firstLine="338"/>
              <w:jc w:val="both"/>
              <w:rPr>
                <w:rFonts w:ascii="Times New Roman" w:hAnsi="Times New Roman"/>
                <w:bCs/>
                <w:sz w:val="24"/>
                <w:szCs w:val="24"/>
              </w:rPr>
            </w:pPr>
            <w:r w:rsidRPr="008B2B97">
              <w:rPr>
                <w:rFonts w:ascii="Times New Roman" w:hAnsi="Times New Roman"/>
                <w:bCs/>
                <w:sz w:val="24"/>
                <w:szCs w:val="24"/>
              </w:rPr>
              <w:t xml:space="preserve">— подтверждение формирования или актуализации коммерческого предложения субъектов МСП для иностранных покупателей </w:t>
            </w:r>
            <w:r w:rsidR="00EA634C">
              <w:rPr>
                <w:rFonts w:ascii="Times New Roman" w:hAnsi="Times New Roman"/>
                <w:bCs/>
                <w:sz w:val="24"/>
                <w:szCs w:val="24"/>
              </w:rPr>
              <w:t xml:space="preserve">(при необходимости) </w:t>
            </w:r>
            <w:r w:rsidRPr="008B2B97">
              <w:rPr>
                <w:rFonts w:ascii="Times New Roman" w:hAnsi="Times New Roman"/>
                <w:bCs/>
                <w:sz w:val="24"/>
                <w:szCs w:val="24"/>
              </w:rPr>
              <w:t xml:space="preserve">в соответствии с п. 13.10.4 Требований, </w:t>
            </w:r>
            <w:r w:rsidR="001D1417" w:rsidRPr="008B2B97">
              <w:rPr>
                <w:rFonts w:ascii="Times New Roman" w:hAnsi="Times New Roman"/>
                <w:bCs/>
                <w:sz w:val="24"/>
                <w:szCs w:val="24"/>
              </w:rPr>
              <w:t>утвержденных Приказом</w:t>
            </w:r>
            <w:r w:rsidRPr="008B2B97">
              <w:rPr>
                <w:rFonts w:ascii="Times New Roman" w:hAnsi="Times New Roman"/>
                <w:bCs/>
                <w:sz w:val="24"/>
                <w:szCs w:val="24"/>
              </w:rPr>
              <w:t xml:space="preserve"> Министерства экономического развития РФ от 18</w:t>
            </w:r>
            <w:r w:rsidR="008B2B97">
              <w:rPr>
                <w:rFonts w:ascii="Times New Roman" w:hAnsi="Times New Roman"/>
                <w:bCs/>
                <w:sz w:val="24"/>
                <w:szCs w:val="24"/>
              </w:rPr>
              <w:t>.02.2</w:t>
            </w:r>
            <w:r w:rsidRPr="008B2B97">
              <w:rPr>
                <w:rFonts w:ascii="Times New Roman" w:hAnsi="Times New Roman"/>
                <w:bCs/>
                <w:sz w:val="24"/>
                <w:szCs w:val="24"/>
              </w:rPr>
              <w:t>021 г. №77;</w:t>
            </w:r>
          </w:p>
          <w:p w14:paraId="463B5AD5" w14:textId="37DC3131" w:rsidR="00242EA9" w:rsidRPr="008B2B97" w:rsidRDefault="00242EA9" w:rsidP="001C4645">
            <w:pPr>
              <w:pStyle w:val="a3"/>
              <w:tabs>
                <w:tab w:val="left" w:pos="622"/>
                <w:tab w:val="left" w:pos="905"/>
                <w:tab w:val="left" w:pos="1033"/>
              </w:tabs>
              <w:spacing w:after="0"/>
              <w:ind w:leftChars="1" w:left="2" w:rightChars="67" w:right="147" w:firstLine="338"/>
              <w:jc w:val="both"/>
              <w:rPr>
                <w:rFonts w:ascii="Times New Roman" w:hAnsi="Times New Roman"/>
                <w:bCs/>
                <w:sz w:val="24"/>
                <w:szCs w:val="24"/>
              </w:rPr>
            </w:pPr>
            <w:r w:rsidRPr="008B2B97">
              <w:rPr>
                <w:rFonts w:ascii="Times New Roman" w:hAnsi="Times New Roman"/>
                <w:bCs/>
                <w:sz w:val="24"/>
                <w:szCs w:val="24"/>
              </w:rPr>
              <w:t xml:space="preserve">— макеты презентационных материалов в электронном виде для </w:t>
            </w:r>
            <w:r w:rsidR="008B2B97" w:rsidRPr="008B2B97">
              <w:rPr>
                <w:rFonts w:ascii="Times New Roman" w:hAnsi="Times New Roman"/>
                <w:bCs/>
                <w:sz w:val="24"/>
                <w:szCs w:val="24"/>
              </w:rPr>
              <w:t xml:space="preserve">субъектов МСП – </w:t>
            </w:r>
            <w:r w:rsidRPr="008B2B97">
              <w:rPr>
                <w:rFonts w:ascii="Times New Roman" w:hAnsi="Times New Roman"/>
                <w:bCs/>
                <w:sz w:val="24"/>
                <w:szCs w:val="24"/>
              </w:rPr>
              <w:t>участников БМ</w:t>
            </w:r>
            <w:r w:rsidR="00EA634C">
              <w:rPr>
                <w:rFonts w:ascii="Times New Roman" w:hAnsi="Times New Roman"/>
                <w:bCs/>
                <w:sz w:val="24"/>
                <w:szCs w:val="24"/>
              </w:rPr>
              <w:t xml:space="preserve"> (при необходимости)</w:t>
            </w:r>
            <w:r w:rsidRPr="008B2B97">
              <w:rPr>
                <w:rFonts w:ascii="Times New Roman" w:hAnsi="Times New Roman"/>
                <w:bCs/>
                <w:sz w:val="24"/>
                <w:szCs w:val="24"/>
              </w:rPr>
              <w:t>;</w:t>
            </w:r>
          </w:p>
          <w:p w14:paraId="6E1870EC" w14:textId="406FBDBC" w:rsidR="00242EA9" w:rsidRPr="00575823" w:rsidRDefault="00242EA9" w:rsidP="001C4645">
            <w:pPr>
              <w:pStyle w:val="a3"/>
              <w:tabs>
                <w:tab w:val="left" w:pos="622"/>
                <w:tab w:val="left" w:pos="905"/>
                <w:tab w:val="left" w:pos="1033"/>
              </w:tabs>
              <w:spacing w:after="0"/>
              <w:ind w:leftChars="1" w:left="2" w:rightChars="67" w:right="147" w:firstLine="338"/>
              <w:jc w:val="both"/>
              <w:rPr>
                <w:rFonts w:ascii="Times New Roman" w:hAnsi="Times New Roman"/>
                <w:bCs/>
                <w:sz w:val="24"/>
                <w:szCs w:val="24"/>
              </w:rPr>
            </w:pPr>
            <w:r w:rsidRPr="008B2B97">
              <w:rPr>
                <w:rFonts w:ascii="Times New Roman" w:hAnsi="Times New Roman"/>
                <w:bCs/>
                <w:sz w:val="24"/>
                <w:szCs w:val="24"/>
              </w:rPr>
              <w:t>— фотоотчет: не менее 3</w:t>
            </w:r>
            <w:r w:rsidRPr="00575823">
              <w:rPr>
                <w:rFonts w:ascii="Times New Roman" w:hAnsi="Times New Roman"/>
                <w:bCs/>
                <w:sz w:val="24"/>
                <w:szCs w:val="24"/>
              </w:rPr>
              <w:t xml:space="preserve"> (трех) фотографий сувенирной продукции с логотипами </w:t>
            </w:r>
            <w:r w:rsidR="008B2B97">
              <w:rPr>
                <w:rFonts w:ascii="Times New Roman" w:hAnsi="Times New Roman"/>
                <w:bCs/>
                <w:sz w:val="24"/>
                <w:szCs w:val="24"/>
              </w:rPr>
              <w:t xml:space="preserve">субъектов </w:t>
            </w:r>
            <w:r w:rsidRPr="00575823">
              <w:rPr>
                <w:rFonts w:ascii="Times New Roman" w:hAnsi="Times New Roman"/>
                <w:bCs/>
                <w:sz w:val="24"/>
                <w:szCs w:val="24"/>
              </w:rPr>
              <w:t>МСП</w:t>
            </w:r>
            <w:r w:rsidR="008B2B97">
              <w:rPr>
                <w:rFonts w:ascii="Times New Roman" w:hAnsi="Times New Roman"/>
                <w:bCs/>
                <w:sz w:val="24"/>
                <w:szCs w:val="24"/>
              </w:rPr>
              <w:t xml:space="preserve"> –</w:t>
            </w:r>
            <w:r w:rsidRPr="00575823">
              <w:rPr>
                <w:rFonts w:ascii="Times New Roman" w:hAnsi="Times New Roman"/>
                <w:bCs/>
                <w:sz w:val="24"/>
                <w:szCs w:val="24"/>
              </w:rPr>
              <w:t xml:space="preserve"> участников БМ;</w:t>
            </w:r>
          </w:p>
          <w:p w14:paraId="3AB0FBE1" w14:textId="77777777" w:rsidR="00242EA9" w:rsidRDefault="00242EA9" w:rsidP="001C4645">
            <w:pPr>
              <w:tabs>
                <w:tab w:val="left" w:pos="622"/>
                <w:tab w:val="left" w:pos="905"/>
              </w:tabs>
              <w:spacing w:after="0"/>
              <w:ind w:rightChars="67" w:right="147" w:firstLine="338"/>
              <w:jc w:val="both"/>
              <w:rPr>
                <w:rFonts w:ascii="Times New Roman" w:hAnsi="Times New Roman"/>
                <w:bCs/>
                <w:sz w:val="24"/>
                <w:szCs w:val="24"/>
              </w:rPr>
            </w:pPr>
            <w:r w:rsidRPr="00D55D17">
              <w:rPr>
                <w:rFonts w:ascii="Times New Roman" w:hAnsi="Times New Roman"/>
                <w:bCs/>
                <w:sz w:val="24"/>
                <w:szCs w:val="24"/>
              </w:rPr>
              <w:t xml:space="preserve">— подтверждение организации перевозки участников БМ автомобильным транспортом (кроме такси) и (или) железнодорожным транспортом от места прибытия в </w:t>
            </w:r>
            <w:r w:rsidRPr="003952A4">
              <w:rPr>
                <w:rFonts w:ascii="Times New Roman" w:hAnsi="Times New Roman"/>
                <w:bCs/>
                <w:sz w:val="24"/>
                <w:szCs w:val="24"/>
              </w:rPr>
              <w:t xml:space="preserve">иностранное государство </w:t>
            </w:r>
            <w:r w:rsidRPr="00D55D17">
              <w:rPr>
                <w:rFonts w:ascii="Times New Roman" w:hAnsi="Times New Roman"/>
                <w:bCs/>
                <w:sz w:val="24"/>
                <w:szCs w:val="24"/>
              </w:rPr>
              <w:t xml:space="preserve">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w:t>
            </w:r>
            <w:r w:rsidRPr="003952A4">
              <w:rPr>
                <w:rFonts w:ascii="Times New Roman" w:hAnsi="Times New Roman"/>
                <w:bCs/>
                <w:sz w:val="24"/>
                <w:szCs w:val="24"/>
              </w:rPr>
              <w:t>из иностранного государства;</w:t>
            </w:r>
          </w:p>
          <w:p w14:paraId="67EEBE67" w14:textId="547A8446" w:rsidR="00242EA9" w:rsidRPr="00575823" w:rsidRDefault="00242EA9" w:rsidP="001C4645">
            <w:pPr>
              <w:pStyle w:val="a3"/>
              <w:tabs>
                <w:tab w:val="left" w:pos="622"/>
                <w:tab w:val="left" w:pos="905"/>
                <w:tab w:val="left" w:pos="1033"/>
              </w:tabs>
              <w:spacing w:after="0"/>
              <w:ind w:leftChars="1" w:left="2" w:rightChars="67" w:right="147" w:firstLine="338"/>
              <w:jc w:val="both"/>
              <w:rPr>
                <w:rFonts w:ascii="Times New Roman" w:hAnsi="Times New Roman"/>
                <w:bCs/>
                <w:sz w:val="24"/>
                <w:szCs w:val="24"/>
              </w:rPr>
            </w:pPr>
            <w:r w:rsidRPr="00575823">
              <w:rPr>
                <w:rFonts w:ascii="Times New Roman" w:hAnsi="Times New Roman"/>
                <w:bCs/>
                <w:sz w:val="24"/>
                <w:szCs w:val="24"/>
              </w:rPr>
              <w:t xml:space="preserve">— рекомендации по дальнейшему сотрудничеству компаний-участников БМ от Республики Адыгея и компаний </w:t>
            </w:r>
            <w:r w:rsidR="00E17017">
              <w:rPr>
                <w:rFonts w:ascii="Times New Roman" w:hAnsi="Times New Roman"/>
                <w:bCs/>
                <w:sz w:val="24"/>
                <w:szCs w:val="24"/>
              </w:rPr>
              <w:t>Азербайджанской Республики</w:t>
            </w:r>
            <w:r w:rsidRPr="00575823">
              <w:rPr>
                <w:rFonts w:ascii="Times New Roman" w:hAnsi="Times New Roman"/>
                <w:bCs/>
                <w:sz w:val="24"/>
                <w:szCs w:val="24"/>
              </w:rPr>
              <w:t>.</w:t>
            </w:r>
          </w:p>
          <w:p w14:paraId="4D0B5434" w14:textId="51299368" w:rsidR="00242EA9" w:rsidRPr="00575823" w:rsidRDefault="00242EA9" w:rsidP="001C4645">
            <w:pPr>
              <w:pStyle w:val="a3"/>
              <w:tabs>
                <w:tab w:val="left" w:pos="622"/>
                <w:tab w:val="left" w:pos="905"/>
                <w:tab w:val="left" w:pos="1033"/>
              </w:tabs>
              <w:spacing w:after="0"/>
              <w:ind w:leftChars="1" w:left="2" w:rightChars="67" w:right="147" w:firstLine="338"/>
              <w:jc w:val="both"/>
              <w:rPr>
                <w:rFonts w:ascii="Times New Roman" w:hAnsi="Times New Roman"/>
                <w:bCs/>
                <w:sz w:val="24"/>
                <w:szCs w:val="24"/>
              </w:rPr>
            </w:pPr>
            <w:r w:rsidRPr="00575823">
              <w:rPr>
                <w:rFonts w:ascii="Times New Roman" w:hAnsi="Times New Roman"/>
                <w:bCs/>
                <w:sz w:val="24"/>
                <w:szCs w:val="24"/>
              </w:rPr>
              <w:t>Осуществление конверсии по указанной услуге в соответствии с Приказом Минэкономразвития России №77 от 18</w:t>
            </w:r>
            <w:r w:rsidR="00E17017">
              <w:rPr>
                <w:rFonts w:ascii="Times New Roman" w:hAnsi="Times New Roman"/>
                <w:bCs/>
                <w:sz w:val="24"/>
                <w:szCs w:val="24"/>
              </w:rPr>
              <w:t>.02.</w:t>
            </w:r>
            <w:r w:rsidRPr="00575823">
              <w:rPr>
                <w:rFonts w:ascii="Times New Roman" w:hAnsi="Times New Roman"/>
                <w:bCs/>
                <w:sz w:val="24"/>
                <w:szCs w:val="24"/>
              </w:rPr>
              <w:t>2021</w:t>
            </w:r>
            <w:r w:rsidR="00E17017">
              <w:rPr>
                <w:rFonts w:ascii="Times New Roman" w:hAnsi="Times New Roman"/>
                <w:bCs/>
                <w:sz w:val="24"/>
                <w:szCs w:val="24"/>
              </w:rPr>
              <w:t> </w:t>
            </w:r>
            <w:r w:rsidRPr="00575823">
              <w:rPr>
                <w:rFonts w:ascii="Times New Roman" w:hAnsi="Times New Roman"/>
                <w:bCs/>
                <w:sz w:val="24"/>
                <w:szCs w:val="24"/>
              </w:rPr>
              <w:t xml:space="preserve">г. Подтверждением заключения экспортного </w:t>
            </w:r>
            <w:r w:rsidRPr="00575823">
              <w:rPr>
                <w:rFonts w:ascii="Times New Roman" w:hAnsi="Times New Roman"/>
                <w:bCs/>
                <w:sz w:val="24"/>
                <w:szCs w:val="24"/>
              </w:rPr>
              <w:lastRenderedPageBreak/>
              <w:t>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w:t>
            </w:r>
          </w:p>
        </w:tc>
      </w:tr>
      <w:tr w:rsidR="00242EA9" w:rsidRPr="004563F4" w14:paraId="022B17F0" w14:textId="77777777" w:rsidTr="00CC6F65">
        <w:tc>
          <w:tcPr>
            <w:tcW w:w="2552" w:type="dxa"/>
            <w:shd w:val="clear" w:color="auto" w:fill="auto"/>
          </w:tcPr>
          <w:p w14:paraId="079ECE7B" w14:textId="77777777" w:rsidR="00242EA9" w:rsidRPr="004563F4" w:rsidRDefault="00242EA9" w:rsidP="001C4645">
            <w:pPr>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6804" w:type="dxa"/>
            <w:shd w:val="clear" w:color="auto" w:fill="auto"/>
          </w:tcPr>
          <w:p w14:paraId="72640545" w14:textId="77777777" w:rsidR="00242EA9" w:rsidRPr="004563F4" w:rsidRDefault="00242EA9" w:rsidP="001C4645">
            <w:pPr>
              <w:tabs>
                <w:tab w:val="left" w:pos="622"/>
              </w:tabs>
              <w:autoSpaceDE w:val="0"/>
              <w:autoSpaceDN w:val="0"/>
              <w:spacing w:after="0"/>
              <w:ind w:firstLine="338"/>
              <w:contextualSpacing/>
              <w:jc w:val="both"/>
              <w:rPr>
                <w:rFonts w:ascii="Times New Roman" w:hAnsi="Times New Roman"/>
                <w:color w:val="000000"/>
                <w:sz w:val="24"/>
                <w:szCs w:val="24"/>
              </w:rPr>
            </w:pPr>
            <w:r>
              <w:rPr>
                <w:rFonts w:ascii="Times New Roman" w:hAnsi="Times New Roman"/>
                <w:color w:val="000000"/>
                <w:sz w:val="24"/>
                <w:szCs w:val="24"/>
              </w:rPr>
              <w:t>Порядок сдачи-приемки результатов услуг определяется в Договоре.</w:t>
            </w:r>
            <w:r w:rsidRPr="004563F4">
              <w:rPr>
                <w:rFonts w:ascii="Times New Roman" w:hAnsi="Times New Roman"/>
                <w:color w:val="000000"/>
                <w:sz w:val="24"/>
                <w:szCs w:val="24"/>
              </w:rPr>
              <w:t xml:space="preserve"> </w:t>
            </w:r>
          </w:p>
        </w:tc>
      </w:tr>
      <w:tr w:rsidR="00242EA9" w:rsidRPr="004563F4" w14:paraId="24A421A4" w14:textId="77777777" w:rsidTr="00CC6F65">
        <w:tc>
          <w:tcPr>
            <w:tcW w:w="2552" w:type="dxa"/>
            <w:shd w:val="clear" w:color="auto" w:fill="auto"/>
          </w:tcPr>
          <w:p w14:paraId="4A420D02" w14:textId="77777777" w:rsidR="00242EA9" w:rsidRPr="004563F4" w:rsidRDefault="00242EA9" w:rsidP="001C4645">
            <w:pPr>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6804" w:type="dxa"/>
            <w:shd w:val="clear" w:color="auto" w:fill="auto"/>
          </w:tcPr>
          <w:p w14:paraId="62F9CFC2" w14:textId="77777777" w:rsidR="00242EA9" w:rsidRPr="004563F4" w:rsidRDefault="00242EA9" w:rsidP="001C4645">
            <w:pPr>
              <w:tabs>
                <w:tab w:val="left" w:pos="622"/>
              </w:tabs>
              <w:autoSpaceDE w:val="0"/>
              <w:autoSpaceDN w:val="0"/>
              <w:spacing w:after="0"/>
              <w:ind w:firstLine="338"/>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242EA9" w:rsidRPr="004563F4" w14:paraId="47D9D678" w14:textId="77777777" w:rsidTr="00CC6F65">
        <w:tc>
          <w:tcPr>
            <w:tcW w:w="2552" w:type="dxa"/>
            <w:shd w:val="clear" w:color="auto" w:fill="auto"/>
          </w:tcPr>
          <w:p w14:paraId="47AB5417" w14:textId="77777777" w:rsidR="00242EA9" w:rsidRPr="004563F4" w:rsidRDefault="00242EA9" w:rsidP="001C4645">
            <w:pPr>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Цена услуг (включая НДФЛ/НДС и все взносы/все расходы Исполнителя, связанные с оказанием услуг)</w:t>
            </w:r>
          </w:p>
        </w:tc>
        <w:tc>
          <w:tcPr>
            <w:tcW w:w="6804" w:type="dxa"/>
            <w:shd w:val="clear" w:color="auto" w:fill="auto"/>
          </w:tcPr>
          <w:p w14:paraId="12C5C316" w14:textId="1D1B6388" w:rsidR="00242EA9" w:rsidRPr="004563F4" w:rsidRDefault="00242EA9" w:rsidP="001C4645">
            <w:pPr>
              <w:tabs>
                <w:tab w:val="left" w:pos="622"/>
              </w:tabs>
              <w:autoSpaceDE w:val="0"/>
              <w:autoSpaceDN w:val="0"/>
              <w:spacing w:after="0"/>
              <w:ind w:firstLine="338"/>
              <w:contextualSpacing/>
              <w:jc w:val="both"/>
              <w:rPr>
                <w:rFonts w:ascii="Times New Roman" w:hAnsi="Times New Roman"/>
                <w:sz w:val="24"/>
                <w:szCs w:val="24"/>
              </w:rPr>
            </w:pPr>
            <w:r w:rsidRPr="004563F4">
              <w:rPr>
                <w:rFonts w:ascii="Times New Roman" w:eastAsia="Calibri" w:hAnsi="Times New Roman"/>
                <w:sz w:val="24"/>
                <w:szCs w:val="24"/>
              </w:rPr>
              <w:t>Стоимость услуги не должна превышать лимиты регламентированные Приказом Минэкономразвития России №</w:t>
            </w:r>
            <w:r>
              <w:rPr>
                <w:rFonts w:ascii="Times New Roman" w:eastAsia="Calibri" w:hAnsi="Times New Roman"/>
                <w:sz w:val="24"/>
                <w:szCs w:val="24"/>
              </w:rPr>
              <w:t>77</w:t>
            </w:r>
            <w:r w:rsidRPr="004563F4">
              <w:rPr>
                <w:rFonts w:ascii="Times New Roman" w:eastAsia="Calibri" w:hAnsi="Times New Roman"/>
                <w:sz w:val="24"/>
                <w:szCs w:val="24"/>
              </w:rPr>
              <w:t xml:space="preserve"> от </w:t>
            </w:r>
            <w:r>
              <w:rPr>
                <w:rFonts w:ascii="Times New Roman" w:eastAsia="Calibri" w:hAnsi="Times New Roman"/>
                <w:sz w:val="24"/>
                <w:szCs w:val="24"/>
              </w:rPr>
              <w:t>18</w:t>
            </w:r>
            <w:r w:rsidR="00E17017">
              <w:rPr>
                <w:rFonts w:ascii="Times New Roman" w:eastAsia="Calibri" w:hAnsi="Times New Roman"/>
                <w:sz w:val="24"/>
                <w:szCs w:val="24"/>
              </w:rPr>
              <w:t>.02.</w:t>
            </w:r>
            <w:r w:rsidRPr="004563F4">
              <w:rPr>
                <w:rFonts w:ascii="Times New Roman" w:eastAsia="Calibri" w:hAnsi="Times New Roman"/>
                <w:sz w:val="24"/>
                <w:szCs w:val="24"/>
              </w:rPr>
              <w:t>20</w:t>
            </w:r>
            <w:r>
              <w:rPr>
                <w:rFonts w:ascii="Times New Roman" w:eastAsia="Calibri" w:hAnsi="Times New Roman"/>
                <w:sz w:val="24"/>
                <w:szCs w:val="24"/>
              </w:rPr>
              <w:t>21</w:t>
            </w:r>
            <w:r w:rsidR="00E17017">
              <w:rPr>
                <w:rFonts w:ascii="Times New Roman" w:eastAsia="Calibri" w:hAnsi="Times New Roman"/>
                <w:sz w:val="24"/>
                <w:szCs w:val="24"/>
              </w:rPr>
              <w:t> </w:t>
            </w:r>
            <w:r w:rsidRPr="004563F4">
              <w:rPr>
                <w:rFonts w:ascii="Times New Roman" w:eastAsia="Calibri" w:hAnsi="Times New Roman"/>
                <w:sz w:val="24"/>
                <w:szCs w:val="24"/>
              </w:rPr>
              <w:t>г</w:t>
            </w:r>
            <w:r w:rsidR="00E17017">
              <w:rPr>
                <w:rFonts w:ascii="Times New Roman" w:eastAsia="Calibri" w:hAnsi="Times New Roman"/>
                <w:sz w:val="24"/>
                <w:szCs w:val="24"/>
              </w:rPr>
              <w:t>.</w:t>
            </w:r>
          </w:p>
        </w:tc>
      </w:tr>
      <w:tr w:rsidR="00242EA9" w:rsidRPr="004563F4" w14:paraId="51E42BF1" w14:textId="77777777" w:rsidTr="00CC6F65">
        <w:tc>
          <w:tcPr>
            <w:tcW w:w="2552" w:type="dxa"/>
            <w:shd w:val="clear" w:color="auto" w:fill="auto"/>
          </w:tcPr>
          <w:p w14:paraId="0B058B45" w14:textId="77777777" w:rsidR="00242EA9" w:rsidRPr="004563F4" w:rsidRDefault="00242EA9" w:rsidP="001C4645">
            <w:pPr>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6804" w:type="dxa"/>
            <w:shd w:val="clear" w:color="auto" w:fill="auto"/>
          </w:tcPr>
          <w:p w14:paraId="6EBC8917" w14:textId="4FDF41F8" w:rsidR="00242EA9" w:rsidRPr="004563F4" w:rsidRDefault="00242EA9" w:rsidP="001C4645">
            <w:pPr>
              <w:tabs>
                <w:tab w:val="left" w:pos="622"/>
              </w:tabs>
              <w:autoSpaceDE w:val="0"/>
              <w:autoSpaceDN w:val="0"/>
              <w:spacing w:after="0"/>
              <w:ind w:firstLine="338"/>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w:t>
            </w:r>
            <w:r>
              <w:rPr>
                <w:rFonts w:ascii="Times New Roman" w:eastAsia="Calibri" w:hAnsi="Times New Roman"/>
                <w:sz w:val="24"/>
                <w:szCs w:val="24"/>
              </w:rPr>
              <w:t> </w:t>
            </w:r>
            <w:r w:rsidRPr="004563F4">
              <w:rPr>
                <w:rFonts w:ascii="Times New Roman" w:eastAsia="Calibri" w:hAnsi="Times New Roman"/>
                <w:sz w:val="24"/>
                <w:szCs w:val="24"/>
              </w:rPr>
              <w:t>«ЦПП РА» cpp_01@mail.ru или в запечатанном конверте по адресу: 385000 Республика Адыгея, г. Майкоп, ул.</w:t>
            </w:r>
            <w:r w:rsidR="00E17017">
              <w:rPr>
                <w:rFonts w:ascii="Times New Roman" w:eastAsia="Calibri" w:hAnsi="Times New Roman"/>
                <w:sz w:val="24"/>
                <w:szCs w:val="24"/>
              </w:rPr>
              <w:t> </w:t>
            </w:r>
            <w:r w:rsidRPr="004563F4">
              <w:rPr>
                <w:rFonts w:ascii="Times New Roman" w:eastAsia="Calibri" w:hAnsi="Times New Roman"/>
                <w:sz w:val="24"/>
                <w:szCs w:val="24"/>
              </w:rPr>
              <w:t>Пионерская, д.</w:t>
            </w:r>
            <w:r>
              <w:rPr>
                <w:rFonts w:ascii="Times New Roman" w:eastAsia="Calibri" w:hAnsi="Times New Roman"/>
                <w:sz w:val="24"/>
                <w:szCs w:val="24"/>
              </w:rPr>
              <w:t> </w:t>
            </w:r>
            <w:r w:rsidRPr="004563F4">
              <w:rPr>
                <w:rFonts w:ascii="Times New Roman" w:eastAsia="Calibri" w:hAnsi="Times New Roman"/>
                <w:sz w:val="24"/>
                <w:szCs w:val="24"/>
              </w:rPr>
              <w:t>324, АНО «ЦПП РА»</w:t>
            </w:r>
          </w:p>
        </w:tc>
      </w:tr>
      <w:tr w:rsidR="00242EA9" w:rsidRPr="004563F4" w14:paraId="3AB279F7" w14:textId="77777777" w:rsidTr="00CC6F65">
        <w:tc>
          <w:tcPr>
            <w:tcW w:w="2552" w:type="dxa"/>
            <w:shd w:val="clear" w:color="auto" w:fill="auto"/>
          </w:tcPr>
          <w:p w14:paraId="3976AEAB" w14:textId="77777777" w:rsidR="00242EA9" w:rsidRPr="004563F4" w:rsidRDefault="00242EA9" w:rsidP="001C4645">
            <w:pPr>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6804" w:type="dxa"/>
            <w:shd w:val="clear" w:color="auto" w:fill="auto"/>
          </w:tcPr>
          <w:p w14:paraId="1917A21A" w14:textId="77777777" w:rsidR="00242EA9" w:rsidRPr="004563F4" w:rsidRDefault="00242EA9" w:rsidP="001C4645">
            <w:pPr>
              <w:tabs>
                <w:tab w:val="left" w:pos="622"/>
              </w:tabs>
              <w:autoSpaceDE w:val="0"/>
              <w:autoSpaceDN w:val="0"/>
              <w:spacing w:after="0"/>
              <w:ind w:firstLine="338"/>
              <w:contextualSpacing/>
              <w:jc w:val="both"/>
              <w:rPr>
                <w:rFonts w:ascii="Times New Roman" w:eastAsia="Calibri" w:hAnsi="Times New Roman"/>
                <w:sz w:val="24"/>
                <w:szCs w:val="24"/>
              </w:rPr>
            </w:pPr>
            <w:r w:rsidRPr="004563F4">
              <w:rPr>
                <w:rFonts w:ascii="Times New Roman" w:eastAsia="Calibri" w:hAnsi="Times New Roman"/>
                <w:sz w:val="24"/>
                <w:szCs w:val="24"/>
              </w:rPr>
              <w:t>С момента размещения технического задания на официальном сайте АНО «ЦПП РА» по ссылке: http://www.мойбизнес01.рф</w:t>
            </w:r>
          </w:p>
        </w:tc>
      </w:tr>
      <w:tr w:rsidR="00242EA9" w:rsidRPr="004563F4" w14:paraId="63FB4D58" w14:textId="77777777" w:rsidTr="00CC6F65">
        <w:tc>
          <w:tcPr>
            <w:tcW w:w="2552" w:type="dxa"/>
            <w:shd w:val="clear" w:color="auto" w:fill="auto"/>
          </w:tcPr>
          <w:p w14:paraId="6BFDCD3F" w14:textId="77777777" w:rsidR="00242EA9" w:rsidRPr="004563F4" w:rsidRDefault="00242EA9" w:rsidP="001C4645">
            <w:pPr>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6804" w:type="dxa"/>
            <w:shd w:val="clear" w:color="auto" w:fill="auto"/>
          </w:tcPr>
          <w:p w14:paraId="02B7E5E6" w14:textId="0CE681B8" w:rsidR="00242EA9" w:rsidRPr="004563F4" w:rsidRDefault="008D7583" w:rsidP="001C4645">
            <w:pPr>
              <w:tabs>
                <w:tab w:val="left" w:pos="622"/>
              </w:tabs>
              <w:autoSpaceDE w:val="0"/>
              <w:autoSpaceDN w:val="0"/>
              <w:spacing w:after="0"/>
              <w:ind w:firstLine="338"/>
              <w:contextualSpacing/>
              <w:rPr>
                <w:rFonts w:ascii="Times New Roman" w:hAnsi="Times New Roman"/>
                <w:sz w:val="24"/>
                <w:szCs w:val="24"/>
              </w:rPr>
            </w:pPr>
            <w:r w:rsidRPr="008D7583">
              <w:rPr>
                <w:rFonts w:ascii="Times New Roman" w:eastAsia="Calibri" w:hAnsi="Times New Roman"/>
                <w:sz w:val="24"/>
                <w:szCs w:val="24"/>
              </w:rPr>
              <w:t>2</w:t>
            </w:r>
            <w:r w:rsidR="002821DF">
              <w:rPr>
                <w:rFonts w:ascii="Times New Roman" w:eastAsia="Calibri" w:hAnsi="Times New Roman"/>
                <w:sz w:val="24"/>
                <w:szCs w:val="24"/>
              </w:rPr>
              <w:t>6</w:t>
            </w:r>
            <w:r w:rsidR="00242EA9" w:rsidRPr="008D7583">
              <w:rPr>
                <w:rFonts w:ascii="Times New Roman" w:eastAsia="Calibri" w:hAnsi="Times New Roman"/>
                <w:sz w:val="24"/>
                <w:szCs w:val="24"/>
              </w:rPr>
              <w:t xml:space="preserve"> </w:t>
            </w:r>
            <w:r w:rsidRPr="008D7583">
              <w:rPr>
                <w:rFonts w:ascii="Times New Roman" w:eastAsia="Calibri" w:hAnsi="Times New Roman"/>
                <w:sz w:val="24"/>
                <w:szCs w:val="24"/>
              </w:rPr>
              <w:t>мая</w:t>
            </w:r>
            <w:r w:rsidR="00242EA9" w:rsidRPr="008D7583">
              <w:rPr>
                <w:rFonts w:ascii="Times New Roman" w:eastAsia="Calibri" w:hAnsi="Times New Roman"/>
                <w:sz w:val="24"/>
                <w:szCs w:val="24"/>
              </w:rPr>
              <w:t xml:space="preserve"> 202</w:t>
            </w:r>
            <w:r w:rsidRPr="008D7583">
              <w:rPr>
                <w:rFonts w:ascii="Times New Roman" w:eastAsia="Calibri" w:hAnsi="Times New Roman"/>
                <w:sz w:val="24"/>
                <w:szCs w:val="24"/>
              </w:rPr>
              <w:t>2 </w:t>
            </w:r>
            <w:r w:rsidR="00242EA9" w:rsidRPr="008D7583">
              <w:rPr>
                <w:rFonts w:ascii="Times New Roman" w:eastAsia="Calibri" w:hAnsi="Times New Roman"/>
                <w:sz w:val="24"/>
                <w:szCs w:val="24"/>
              </w:rPr>
              <w:t>г</w:t>
            </w:r>
            <w:r w:rsidRPr="008D7583">
              <w:rPr>
                <w:rFonts w:ascii="Times New Roman" w:eastAsia="Calibri" w:hAnsi="Times New Roman"/>
                <w:sz w:val="24"/>
                <w:szCs w:val="24"/>
              </w:rPr>
              <w:t xml:space="preserve">. </w:t>
            </w:r>
            <w:r w:rsidR="00CC6F65">
              <w:rPr>
                <w:rFonts w:ascii="Times New Roman" w:eastAsia="Calibri" w:hAnsi="Times New Roman"/>
                <w:sz w:val="24"/>
                <w:szCs w:val="24"/>
              </w:rPr>
              <w:t>в</w:t>
            </w:r>
            <w:r w:rsidR="00242EA9" w:rsidRPr="008D7583">
              <w:rPr>
                <w:rFonts w:ascii="Times New Roman" w:eastAsia="Calibri" w:hAnsi="Times New Roman"/>
                <w:sz w:val="24"/>
                <w:szCs w:val="24"/>
              </w:rPr>
              <w:t xml:space="preserve"> </w:t>
            </w:r>
            <w:r w:rsidRPr="008D7583">
              <w:rPr>
                <w:rFonts w:ascii="Times New Roman" w:eastAsia="Calibri" w:hAnsi="Times New Roman"/>
                <w:sz w:val="24"/>
                <w:szCs w:val="24"/>
              </w:rPr>
              <w:t>1</w:t>
            </w:r>
            <w:r w:rsidR="002821DF">
              <w:rPr>
                <w:rFonts w:ascii="Times New Roman" w:eastAsia="Calibri" w:hAnsi="Times New Roman"/>
                <w:sz w:val="24"/>
                <w:szCs w:val="24"/>
              </w:rPr>
              <w:t>0</w:t>
            </w:r>
            <w:r w:rsidR="00242EA9" w:rsidRPr="008D7583">
              <w:rPr>
                <w:rFonts w:ascii="Times New Roman" w:eastAsia="Calibri" w:hAnsi="Times New Roman"/>
                <w:sz w:val="24"/>
                <w:szCs w:val="24"/>
              </w:rPr>
              <w:t>:00 МСК</w:t>
            </w:r>
          </w:p>
        </w:tc>
      </w:tr>
    </w:tbl>
    <w:p w14:paraId="3AD309EE" w14:textId="12CB9EB2" w:rsidR="00242EA9" w:rsidRDefault="00242EA9" w:rsidP="00537E16">
      <w:pPr>
        <w:tabs>
          <w:tab w:val="left" w:pos="1134"/>
        </w:tabs>
        <w:spacing w:after="0"/>
        <w:ind w:right="-1" w:firstLine="567"/>
        <w:contextualSpacing/>
        <w:jc w:val="both"/>
        <w:rPr>
          <w:rFonts w:ascii="Times New Roman" w:hAnsi="Times New Roman"/>
          <w:sz w:val="24"/>
          <w:szCs w:val="24"/>
        </w:rPr>
      </w:pPr>
    </w:p>
    <w:p w14:paraId="4D30BB96" w14:textId="77777777" w:rsidR="00242EA9" w:rsidRDefault="00242EA9" w:rsidP="00537E16">
      <w:pPr>
        <w:tabs>
          <w:tab w:val="left" w:pos="1134"/>
        </w:tabs>
        <w:spacing w:after="0"/>
        <w:ind w:right="-1" w:firstLine="567"/>
        <w:contextualSpacing/>
        <w:jc w:val="both"/>
        <w:rPr>
          <w:rFonts w:ascii="Times New Roman" w:hAnsi="Times New Roman"/>
          <w:b/>
          <w:bCs/>
          <w:sz w:val="24"/>
          <w:szCs w:val="24"/>
        </w:rPr>
      </w:pPr>
      <w:r w:rsidRPr="00493CA5">
        <w:rPr>
          <w:rFonts w:ascii="Times New Roman" w:hAnsi="Times New Roman"/>
          <w:b/>
          <w:bCs/>
          <w:sz w:val="24"/>
          <w:szCs w:val="24"/>
        </w:rPr>
        <w:t>К предложению на оказание услуг должны быть приложены:</w:t>
      </w:r>
    </w:p>
    <w:p w14:paraId="52DDC157" w14:textId="77777777" w:rsidR="00242EA9" w:rsidRDefault="00242EA9" w:rsidP="00537E16">
      <w:pPr>
        <w:tabs>
          <w:tab w:val="left" w:pos="1134"/>
        </w:tabs>
        <w:spacing w:after="0"/>
        <w:ind w:right="-1" w:firstLine="567"/>
        <w:contextualSpacing/>
        <w:jc w:val="both"/>
        <w:rPr>
          <w:rFonts w:ascii="Times New Roman" w:hAnsi="Times New Roman"/>
          <w:b/>
          <w:bCs/>
          <w:sz w:val="24"/>
          <w:szCs w:val="24"/>
        </w:rPr>
      </w:pPr>
      <w:r>
        <w:rPr>
          <w:rFonts w:ascii="Times New Roman" w:hAnsi="Times New Roman"/>
          <w:b/>
          <w:bCs/>
          <w:sz w:val="24"/>
          <w:szCs w:val="24"/>
        </w:rPr>
        <w:t>— </w:t>
      </w:r>
      <w:r w:rsidRPr="006525DD">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bookmarkStart w:id="1" w:name="_Hlk67044467"/>
    </w:p>
    <w:p w14:paraId="204EFD00" w14:textId="2F1DBFCA" w:rsidR="00242EA9" w:rsidRPr="00E354F2" w:rsidRDefault="00242EA9" w:rsidP="00537E16">
      <w:pPr>
        <w:tabs>
          <w:tab w:val="left" w:pos="1134"/>
        </w:tabs>
        <w:spacing w:after="0"/>
        <w:ind w:right="-1" w:firstLine="567"/>
        <w:contextualSpacing/>
        <w:jc w:val="both"/>
        <w:rPr>
          <w:rFonts w:ascii="Times New Roman" w:hAnsi="Times New Roman"/>
          <w:sz w:val="24"/>
          <w:szCs w:val="24"/>
        </w:rPr>
      </w:pPr>
      <w:r>
        <w:rPr>
          <w:rFonts w:ascii="Times New Roman" w:hAnsi="Times New Roman"/>
          <w:b/>
          <w:bCs/>
          <w:sz w:val="24"/>
          <w:szCs w:val="24"/>
        </w:rPr>
        <w:t>— </w:t>
      </w:r>
      <w:r w:rsidRPr="006525DD">
        <w:rPr>
          <w:rFonts w:ascii="Times New Roman" w:hAnsi="Times New Roman"/>
          <w:sz w:val="24"/>
          <w:szCs w:val="24"/>
        </w:rPr>
        <w:t xml:space="preserve">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(при наличии),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(при наличии), свидетельства о постановке на учет в налоговом органе физического лица (для индивидуальных предпринимателей); копия паспорта, </w:t>
      </w:r>
      <w:bookmarkEnd w:id="1"/>
      <w:r w:rsidR="00E354F2">
        <w:rPr>
          <w:rFonts w:ascii="Times New Roman" w:hAnsi="Times New Roman"/>
          <w:sz w:val="24"/>
          <w:szCs w:val="24"/>
        </w:rPr>
        <w:t>с</w:t>
      </w:r>
      <w:r w:rsidR="00E354F2" w:rsidRPr="00E354F2">
        <w:rPr>
          <w:rFonts w:ascii="Times New Roman" w:hAnsi="Times New Roman"/>
          <w:sz w:val="24"/>
          <w:szCs w:val="24"/>
        </w:rPr>
        <w:t xml:space="preserve">правка о </w:t>
      </w:r>
      <w:r w:rsidR="00E354F2" w:rsidRPr="00E354F2">
        <w:rPr>
          <w:rFonts w:ascii="Times New Roman" w:hAnsi="Times New Roman"/>
          <w:sz w:val="24"/>
          <w:szCs w:val="24"/>
        </w:rPr>
        <w:lastRenderedPageBreak/>
        <w:t>постановке на учет (снятии с учета) физического лица в качестве налогоплательщика налога на профессиональный доход</w:t>
      </w:r>
      <w:r w:rsidR="00E354F2">
        <w:rPr>
          <w:rFonts w:ascii="Times New Roman" w:hAnsi="Times New Roman"/>
          <w:sz w:val="24"/>
          <w:szCs w:val="24"/>
        </w:rPr>
        <w:t>;</w:t>
      </w:r>
    </w:p>
    <w:p w14:paraId="114CAD0A" w14:textId="77777777" w:rsidR="00242EA9" w:rsidRDefault="00242EA9" w:rsidP="00537E16">
      <w:pPr>
        <w:tabs>
          <w:tab w:val="left" w:pos="1134"/>
        </w:tabs>
        <w:spacing w:after="0"/>
        <w:ind w:right="-1" w:firstLine="567"/>
        <w:contextualSpacing/>
        <w:jc w:val="both"/>
        <w:rPr>
          <w:rFonts w:ascii="Times New Roman" w:hAnsi="Times New Roman"/>
          <w:sz w:val="24"/>
          <w:szCs w:val="24"/>
        </w:rPr>
      </w:pPr>
      <w:r w:rsidRPr="00E354F2">
        <w:rPr>
          <w:rFonts w:ascii="Times New Roman" w:hAnsi="Times New Roman"/>
          <w:sz w:val="24"/>
          <w:szCs w:val="24"/>
        </w:rPr>
        <w:t>— </w:t>
      </w:r>
      <w:r w:rsidRPr="006525DD">
        <w:rPr>
          <w:rFonts w:ascii="Times New Roman" w:hAnsi="Times New Roman"/>
          <w:sz w:val="24"/>
          <w:szCs w:val="24"/>
        </w:rPr>
        <w:t xml:space="preserve">согласие Исполнителя (непосредственных Исполнителей) на обработку персональных </w:t>
      </w:r>
      <w:r w:rsidRPr="00E354F2">
        <w:rPr>
          <w:rFonts w:ascii="Times New Roman" w:hAnsi="Times New Roman"/>
          <w:noProof/>
          <w:sz w:val="24"/>
          <w:szCs w:val="24"/>
        </w:rPr>
        <w:drawing>
          <wp:inline distT="0" distB="0" distL="0" distR="0" wp14:anchorId="1F64522E" wp14:editId="66B17524">
            <wp:extent cx="15875" cy="1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solidFill>
                      <a:srgbClr val="FFFFFF"/>
                    </a:solidFill>
                    <a:ln>
                      <a:noFill/>
                    </a:ln>
                  </pic:spPr>
                </pic:pic>
              </a:graphicData>
            </a:graphic>
          </wp:inline>
        </w:drawing>
      </w:r>
      <w:r w:rsidRPr="006525DD">
        <w:rPr>
          <w:rFonts w:ascii="Times New Roman" w:hAnsi="Times New Roman"/>
          <w:sz w:val="24"/>
          <w:szCs w:val="24"/>
        </w:rPr>
        <w:t>данных;</w:t>
      </w:r>
    </w:p>
    <w:p w14:paraId="45970969" w14:textId="40CBB558" w:rsidR="00242EA9" w:rsidRDefault="00242EA9" w:rsidP="00537E16">
      <w:pPr>
        <w:tabs>
          <w:tab w:val="left" w:pos="1134"/>
        </w:tabs>
        <w:spacing w:after="0"/>
        <w:ind w:right="-1" w:firstLine="567"/>
        <w:contextualSpacing/>
        <w:jc w:val="both"/>
        <w:rPr>
          <w:rFonts w:ascii="Times New Roman" w:hAnsi="Times New Roman"/>
          <w:b/>
          <w:bCs/>
          <w:sz w:val="24"/>
          <w:szCs w:val="24"/>
        </w:rPr>
      </w:pPr>
      <w:r>
        <w:rPr>
          <w:rFonts w:ascii="Times New Roman" w:hAnsi="Times New Roman"/>
          <w:sz w:val="24"/>
          <w:szCs w:val="24"/>
        </w:rPr>
        <w:t>— </w:t>
      </w:r>
      <w:r w:rsidRPr="006525DD">
        <w:rPr>
          <w:rFonts w:ascii="Times New Roman" w:hAnsi="Times New Roman"/>
          <w:sz w:val="24"/>
          <w:szCs w:val="24"/>
        </w:rPr>
        <w:t xml:space="preserve">обязательство об отказе в предоставлении услуг субъекту </w:t>
      </w:r>
      <w:r w:rsidR="008B2B97">
        <w:rPr>
          <w:rFonts w:ascii="Times New Roman" w:hAnsi="Times New Roman"/>
          <w:sz w:val="24"/>
          <w:szCs w:val="24"/>
        </w:rPr>
        <w:t>МСП</w:t>
      </w:r>
      <w:r w:rsidRPr="006525DD">
        <w:rPr>
          <w:rFonts w:ascii="Times New Roman" w:hAnsi="Times New Roman"/>
          <w:sz w:val="24"/>
          <w:szCs w:val="24"/>
        </w:rPr>
        <w:t xml:space="preserve"> в случае, если потенциальный Исполнитель состоит с ним в одной группе лиц согласно ст. 9 Федерального закона «О защите конкуренции» №135-ФЗ от 26</w:t>
      </w:r>
      <w:r w:rsidR="00E17017">
        <w:rPr>
          <w:rFonts w:ascii="Times New Roman" w:hAnsi="Times New Roman"/>
          <w:sz w:val="24"/>
          <w:szCs w:val="24"/>
        </w:rPr>
        <w:t>.07.</w:t>
      </w:r>
      <w:r w:rsidRPr="006525DD">
        <w:rPr>
          <w:rFonts w:ascii="Times New Roman" w:hAnsi="Times New Roman"/>
          <w:sz w:val="24"/>
          <w:szCs w:val="24"/>
        </w:rPr>
        <w:t>2006</w:t>
      </w:r>
      <w:r w:rsidR="00E17017">
        <w:rPr>
          <w:rFonts w:ascii="Times New Roman" w:hAnsi="Times New Roman"/>
          <w:sz w:val="24"/>
          <w:szCs w:val="24"/>
        </w:rPr>
        <w:t> </w:t>
      </w:r>
      <w:r w:rsidRPr="006525DD">
        <w:rPr>
          <w:rFonts w:ascii="Times New Roman" w:hAnsi="Times New Roman"/>
          <w:sz w:val="24"/>
          <w:szCs w:val="24"/>
        </w:rPr>
        <w:t>г.</w:t>
      </w:r>
    </w:p>
    <w:p w14:paraId="4E50E480" w14:textId="15CE6835" w:rsidR="00242EA9" w:rsidRDefault="00242EA9" w:rsidP="00537E16">
      <w:pPr>
        <w:tabs>
          <w:tab w:val="left" w:pos="1134"/>
        </w:tabs>
        <w:spacing w:after="0"/>
        <w:ind w:right="-1" w:firstLine="567"/>
        <w:contextualSpacing/>
        <w:jc w:val="both"/>
        <w:rPr>
          <w:rFonts w:ascii="Times New Roman" w:hAnsi="Times New Roman"/>
          <w:sz w:val="24"/>
          <w:szCs w:val="24"/>
        </w:rPr>
      </w:pPr>
      <w:r>
        <w:rPr>
          <w:rFonts w:ascii="Times New Roman" w:hAnsi="Times New Roman"/>
          <w:b/>
          <w:bCs/>
          <w:sz w:val="24"/>
          <w:szCs w:val="24"/>
        </w:rPr>
        <w:t>— </w:t>
      </w:r>
      <w:r w:rsidRPr="006525DD">
        <w:rPr>
          <w:rFonts w:ascii="Times New Roman" w:hAnsi="Times New Roman"/>
          <w:sz w:val="24"/>
          <w:szCs w:val="24"/>
        </w:rPr>
        <w:t>копии документов, подтверждающих наличие успешного опыта оказания соответствующей услуги (при наличии). Может подтверждаться заключенными договорами с подписанными актами за последние 3 года (выдержки из них), реестром проектов, по которым оказаны услуги с указанием номера договора, акта и контактными данными лиц, которым оказаны соответствующие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 иными примерами эффективности проектов (заказчиков) от результатов оказанных услуг, благодарственными, рекомендательными письмами.</w:t>
      </w:r>
    </w:p>
    <w:p w14:paraId="2A806F34" w14:textId="77777777" w:rsidR="00A31DD4" w:rsidRDefault="00A31DD4" w:rsidP="00537E16">
      <w:pPr>
        <w:tabs>
          <w:tab w:val="left" w:pos="1134"/>
        </w:tabs>
        <w:spacing w:after="0"/>
        <w:ind w:right="-1" w:firstLine="567"/>
        <w:contextualSpacing/>
        <w:jc w:val="both"/>
        <w:rPr>
          <w:rFonts w:ascii="Times New Roman" w:hAnsi="Times New Roman"/>
          <w:sz w:val="24"/>
          <w:szCs w:val="24"/>
        </w:rPr>
      </w:pPr>
    </w:p>
    <w:p w14:paraId="07EF10DA" w14:textId="77777777" w:rsidR="00242EA9" w:rsidRPr="00F6638C" w:rsidRDefault="00242EA9" w:rsidP="001C4645">
      <w:pPr>
        <w:keepNext/>
        <w:tabs>
          <w:tab w:val="left" w:pos="1134"/>
        </w:tabs>
        <w:spacing w:after="0"/>
        <w:ind w:firstLine="567"/>
        <w:contextualSpacing/>
        <w:jc w:val="both"/>
        <w:rPr>
          <w:rFonts w:ascii="Times New Roman" w:hAnsi="Times New Roman"/>
          <w:b/>
          <w:bCs/>
          <w:sz w:val="24"/>
          <w:szCs w:val="24"/>
        </w:rPr>
      </w:pPr>
      <w:r w:rsidRPr="00F6638C">
        <w:rPr>
          <w:rFonts w:ascii="Times New Roman" w:hAnsi="Times New Roman"/>
          <w:b/>
          <w:bCs/>
          <w:sz w:val="24"/>
          <w:szCs w:val="24"/>
        </w:rPr>
        <w:t>Порядок подачи заявок, рассмотрение и оценка предложений участников закупки:</w:t>
      </w:r>
    </w:p>
    <w:p w14:paraId="79662C45" w14:textId="77777777"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Любой участник процедуры отбора исполнителей (поставщиков, подрядчиков) путем анализа цен вправе подать только одно предложение в письменном виде, подписанное уполномоченным лицом, в отношении предмета отбора, которое имеет правовой статус оферты и рассматривается в соответствии с ним.</w:t>
      </w:r>
    </w:p>
    <w:p w14:paraId="5FBD524B" w14:textId="77777777"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В случае установления факта подачи одним участником процедуры отбора исполнителей (поставщиков, подрядчиков) путем анализа цен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поставку товаров (выполнение работ, оказание услуг).</w:t>
      </w:r>
    </w:p>
    <w:p w14:paraId="7D0AF191" w14:textId="77777777"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Цена представляемого предложения должна быть твердой, однозначно трактуемой, и неизменной. Цена представляемого предложения должна включать в себя весь перечень действий необходимых для своевременного, полноценного, качественного исполнения задач и целей установленных Техническим заданием. </w:t>
      </w:r>
    </w:p>
    <w:p w14:paraId="27E23E37" w14:textId="77777777"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Прием предложений прекращается в день и время, указанные в техническом задании на поставку товаров (выполнение работ, оказание услуг).</w:t>
      </w:r>
    </w:p>
    <w:p w14:paraId="2D79853F" w14:textId="7587772F"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 xml:space="preserve">Предложения, поданные после дня окончания срока подачи предложений, указанного в техническом задании на поставку товаров (выполнение работ, оказание услуг), не рассматриваются и в течение 7 (семи) рабочих дней со дня их поступления в </w:t>
      </w:r>
      <w:r w:rsidR="001C4645">
        <w:rPr>
          <w:rFonts w:ascii="Times New Roman" w:hAnsi="Times New Roman"/>
          <w:sz w:val="24"/>
          <w:szCs w:val="24"/>
        </w:rPr>
        <w:t xml:space="preserve">АНО «ЦПП РА» </w:t>
      </w:r>
      <w:r w:rsidRPr="00F6638C">
        <w:rPr>
          <w:rFonts w:ascii="Times New Roman" w:hAnsi="Times New Roman"/>
          <w:sz w:val="24"/>
          <w:szCs w:val="24"/>
        </w:rPr>
        <w:t xml:space="preserve">возвращаются сотрудником </w:t>
      </w:r>
      <w:r w:rsidR="001C4645">
        <w:rPr>
          <w:rFonts w:ascii="Times New Roman" w:hAnsi="Times New Roman"/>
          <w:sz w:val="24"/>
          <w:szCs w:val="24"/>
        </w:rPr>
        <w:t>АНО «ЦПП РА»</w:t>
      </w:r>
      <w:r w:rsidRPr="00F6638C">
        <w:rPr>
          <w:rFonts w:ascii="Times New Roman" w:hAnsi="Times New Roman"/>
          <w:sz w:val="24"/>
          <w:szCs w:val="24"/>
        </w:rPr>
        <w:t xml:space="preserve"> участникам процедуры отбора исполнителей (поставщиков, подрядчиков) путем анализа цен, подавшим такие предложения.</w:t>
      </w:r>
    </w:p>
    <w:p w14:paraId="29F97D62" w14:textId="77777777"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Срок рассмотрения и оценки предложений и подведение итогов процедуры отбора исполнителей (поставщиков, подрядчиков) путем анализа цен не может превышать 20 (двадцати) рабочих дней со дня окончания срока подачи предложений.</w:t>
      </w:r>
    </w:p>
    <w:p w14:paraId="634BD49E" w14:textId="77777777"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Рассмотрение и оценка предложений участников процедуры отбора исполнителей (поставщиков, подрядчиков) осуществляется комиссией по отбору исполнителей (поставщиков, подрядчиков) на ее заседаниях.</w:t>
      </w:r>
    </w:p>
    <w:p w14:paraId="6F289E31" w14:textId="77777777"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lastRenderedPageBreak/>
        <w:t>Комиссией по отбору исполнителей (поставщиков, подрядчиков) предложение (заявка) Участника процедуры отбора исполнителей отклоняется, если:</w:t>
      </w:r>
    </w:p>
    <w:p w14:paraId="0449B41E" w14:textId="77777777" w:rsidR="00242EA9" w:rsidRPr="00F6638C" w:rsidRDefault="00242EA9" w:rsidP="00537E16">
      <w:pPr>
        <w:numPr>
          <w:ilvl w:val="0"/>
          <w:numId w:val="2"/>
        </w:numPr>
        <w:tabs>
          <w:tab w:val="left" w:pos="1134"/>
        </w:tabs>
        <w:suppressAutoHyphens/>
        <w:spacing w:after="0"/>
        <w:ind w:left="0" w:right="-1" w:firstLine="567"/>
        <w:contextualSpacing/>
        <w:jc w:val="both"/>
        <w:rPr>
          <w:rFonts w:ascii="Times New Roman" w:hAnsi="Times New Roman"/>
          <w:sz w:val="24"/>
          <w:szCs w:val="24"/>
        </w:rPr>
      </w:pPr>
      <w:r w:rsidRPr="00F6638C">
        <w:rPr>
          <w:rFonts w:ascii="Times New Roman" w:hAnsi="Times New Roman"/>
          <w:sz w:val="24"/>
          <w:szCs w:val="24"/>
        </w:rPr>
        <w:t>предложение участника процедуры отбора исполнителей (поставщиков, подрядчиков) путем анализа цен не соответствует требованиям, установленным в техническом задании на поставку товаров (выполнение работ, оказание услуг);</w:t>
      </w:r>
    </w:p>
    <w:p w14:paraId="1A8F8F2F" w14:textId="77777777" w:rsidR="00242EA9" w:rsidRPr="00F6638C" w:rsidRDefault="00242EA9" w:rsidP="00537E16">
      <w:pPr>
        <w:numPr>
          <w:ilvl w:val="0"/>
          <w:numId w:val="2"/>
        </w:numPr>
        <w:tabs>
          <w:tab w:val="left" w:pos="1134"/>
        </w:tabs>
        <w:suppressAutoHyphens/>
        <w:spacing w:after="0"/>
        <w:ind w:left="0" w:right="-1" w:firstLine="567"/>
        <w:contextualSpacing/>
        <w:jc w:val="both"/>
        <w:rPr>
          <w:rFonts w:ascii="Times New Roman" w:hAnsi="Times New Roman"/>
          <w:sz w:val="24"/>
          <w:szCs w:val="24"/>
        </w:rPr>
      </w:pPr>
      <w:r w:rsidRPr="00F6638C">
        <w:rPr>
          <w:rFonts w:ascii="Times New Roman" w:hAnsi="Times New Roman"/>
          <w:sz w:val="24"/>
          <w:szCs w:val="24"/>
        </w:rPr>
        <w:t>предложенная цена товаров (работ, услуг) участником процедуры отбора исполнителей (поставщиков, подрядчиков) путем анализа цен превышает максимальную цену, установленную в техническом задании на поставку товаров (выполнение работ, оказание услуг).</w:t>
      </w:r>
    </w:p>
    <w:p w14:paraId="1074BEF7" w14:textId="77777777" w:rsidR="00242EA9" w:rsidRPr="00F6638C"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В случае если было подано только 1 (одно) предложение участника процедуры отбора исполнителей (поставщиков, подрядчиков) путем анализа цен, удовлетворяющее требованиям технического задания, процедура отбора исполнителей (поставщиков, подрядчиков) путем анализа цен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14:paraId="69CEC8BE" w14:textId="1C36EF57" w:rsidR="00242EA9" w:rsidRDefault="00242EA9" w:rsidP="00537E16">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цен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цен, а процедура отбора исполнителей (поставщиков, подрядчиков) путем анализа цен на поставку товаров (выполнение работ, оказание услуг) проводится повторно.</w:t>
      </w:r>
    </w:p>
    <w:p w14:paraId="0288A118" w14:textId="77777777" w:rsidR="00A31DD4" w:rsidRDefault="00A31DD4" w:rsidP="00537E16">
      <w:pPr>
        <w:tabs>
          <w:tab w:val="left" w:pos="1134"/>
        </w:tabs>
        <w:spacing w:after="0"/>
        <w:ind w:right="-1" w:firstLine="567"/>
        <w:contextualSpacing/>
        <w:jc w:val="both"/>
        <w:rPr>
          <w:rFonts w:ascii="Times New Roman" w:hAnsi="Times New Roman"/>
          <w:sz w:val="24"/>
          <w:szCs w:val="24"/>
        </w:rPr>
      </w:pPr>
    </w:p>
    <w:p w14:paraId="3CF81803" w14:textId="77777777" w:rsidR="00242EA9" w:rsidRPr="00F6638C" w:rsidRDefault="00242EA9" w:rsidP="00537E16">
      <w:pPr>
        <w:tabs>
          <w:tab w:val="left" w:pos="1134"/>
        </w:tabs>
        <w:spacing w:after="0"/>
        <w:ind w:right="-1" w:firstLine="567"/>
        <w:contextualSpacing/>
        <w:jc w:val="both"/>
        <w:rPr>
          <w:rFonts w:ascii="Times New Roman" w:hAnsi="Times New Roman"/>
          <w:b/>
          <w:bCs/>
          <w:sz w:val="24"/>
          <w:szCs w:val="24"/>
        </w:rPr>
      </w:pPr>
      <w:r w:rsidRPr="00F6638C">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14:paraId="14BDEFA7" w14:textId="77777777" w:rsidR="00242EA9" w:rsidRPr="00F6638C" w:rsidRDefault="00242EA9" w:rsidP="008B2B97">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14:paraId="559F94DC" w14:textId="1F4F3A66" w:rsidR="00242EA9" w:rsidRPr="00F6638C" w:rsidRDefault="00242EA9" w:rsidP="008B2B97">
      <w:pPr>
        <w:numPr>
          <w:ilvl w:val="0"/>
          <w:numId w:val="5"/>
        </w:numPr>
        <w:tabs>
          <w:tab w:val="left" w:pos="1134"/>
        </w:tabs>
        <w:suppressAutoHyphens/>
        <w:spacing w:after="0"/>
        <w:ind w:left="0" w:right="-1" w:firstLine="567"/>
        <w:contextualSpacing/>
        <w:jc w:val="both"/>
        <w:rPr>
          <w:rFonts w:ascii="Times New Roman" w:hAnsi="Times New Roman"/>
          <w:sz w:val="24"/>
          <w:szCs w:val="24"/>
        </w:rPr>
      </w:pPr>
      <w:r w:rsidRPr="00F6638C">
        <w:rPr>
          <w:rFonts w:ascii="Times New Roman" w:hAnsi="Times New Roman"/>
          <w:sz w:val="24"/>
          <w:szCs w:val="24"/>
        </w:rPr>
        <w:t xml:space="preserve">правомочны на заключение договора в соответствии с действующим законодательством </w:t>
      </w:r>
      <w:r w:rsidR="001C4645">
        <w:rPr>
          <w:rFonts w:ascii="Times New Roman" w:hAnsi="Times New Roman"/>
          <w:sz w:val="24"/>
          <w:szCs w:val="24"/>
        </w:rPr>
        <w:t>РФ</w:t>
      </w:r>
      <w:r w:rsidRPr="00F6638C">
        <w:rPr>
          <w:rFonts w:ascii="Times New Roman" w:hAnsi="Times New Roman"/>
          <w:sz w:val="24"/>
          <w:szCs w:val="24"/>
        </w:rPr>
        <w:t xml:space="preserve"> или законодательством иностранного государства их регистрации (гражданства);</w:t>
      </w:r>
    </w:p>
    <w:p w14:paraId="661EA8CA" w14:textId="77777777" w:rsidR="00242EA9" w:rsidRPr="008B2B97" w:rsidRDefault="00242EA9" w:rsidP="008B2B97">
      <w:pPr>
        <w:pStyle w:val="a3"/>
        <w:numPr>
          <w:ilvl w:val="0"/>
          <w:numId w:val="5"/>
        </w:numPr>
        <w:tabs>
          <w:tab w:val="left" w:pos="1134"/>
        </w:tabs>
        <w:spacing w:after="0"/>
        <w:ind w:left="0" w:right="-1" w:firstLine="567"/>
        <w:jc w:val="both"/>
        <w:rPr>
          <w:rFonts w:ascii="Times New Roman" w:hAnsi="Times New Roman"/>
          <w:sz w:val="24"/>
          <w:szCs w:val="24"/>
        </w:rPr>
      </w:pPr>
      <w:r w:rsidRPr="008B2B97">
        <w:rPr>
          <w:rFonts w:ascii="Times New Roman" w:hAnsi="Times New Roman"/>
          <w:sz w:val="24"/>
          <w:szCs w:val="24"/>
        </w:rPr>
        <w:t>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14:paraId="413E4AAA" w14:textId="74BA4913" w:rsidR="00242EA9" w:rsidRPr="008B2B97" w:rsidRDefault="00242EA9" w:rsidP="008B2B97">
      <w:pPr>
        <w:pStyle w:val="a3"/>
        <w:numPr>
          <w:ilvl w:val="0"/>
          <w:numId w:val="5"/>
        </w:numPr>
        <w:tabs>
          <w:tab w:val="left" w:pos="1134"/>
        </w:tabs>
        <w:spacing w:after="0"/>
        <w:ind w:left="0" w:right="-1" w:firstLine="567"/>
        <w:jc w:val="both"/>
        <w:rPr>
          <w:rFonts w:ascii="Times New Roman" w:hAnsi="Times New Roman"/>
          <w:sz w:val="24"/>
          <w:szCs w:val="24"/>
        </w:rPr>
      </w:pPr>
      <w:r w:rsidRPr="008B2B97">
        <w:rPr>
          <w:rFonts w:ascii="Times New Roman" w:hAnsi="Times New Roman"/>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w:t>
      </w:r>
      <w:r w:rsidR="001C4645">
        <w:rPr>
          <w:rFonts w:ascii="Times New Roman" w:hAnsi="Times New Roman"/>
          <w:sz w:val="24"/>
          <w:szCs w:val="24"/>
        </w:rPr>
        <w:t>АНО «ЦПП РА»</w:t>
      </w:r>
      <w:r w:rsidRPr="008B2B97">
        <w:rPr>
          <w:rFonts w:ascii="Times New Roman" w:hAnsi="Times New Roman"/>
          <w:sz w:val="24"/>
          <w:szCs w:val="24"/>
        </w:rPr>
        <w:t xml:space="preserve">,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B2B97">
        <w:rPr>
          <w:rFonts w:ascii="Times New Roman" w:hAnsi="Times New Roman"/>
          <w:sz w:val="24"/>
          <w:szCs w:val="24"/>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DC32A36" w14:textId="77777777" w:rsidR="00242EA9" w:rsidRPr="00F6638C" w:rsidRDefault="00242EA9" w:rsidP="008B2B97">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14:paraId="45A7412F" w14:textId="77777777" w:rsidR="008B2B97" w:rsidRDefault="008B2B97" w:rsidP="00537E16">
      <w:pPr>
        <w:spacing w:after="0"/>
        <w:ind w:right="-1"/>
        <w:contextualSpacing/>
        <w:rPr>
          <w:rFonts w:ascii="Times New Roman" w:hAnsi="Times New Roman"/>
          <w:sz w:val="24"/>
          <w:szCs w:val="24"/>
        </w:rPr>
      </w:pPr>
    </w:p>
    <w:p w14:paraId="00A830C6" w14:textId="77777777" w:rsidR="00242EA9" w:rsidRPr="00F6638C" w:rsidRDefault="00242EA9" w:rsidP="00537E16">
      <w:pPr>
        <w:spacing w:after="0"/>
        <w:ind w:right="-1"/>
        <w:contextualSpacing/>
        <w:rPr>
          <w:rFonts w:ascii="Times New Roman" w:hAnsi="Times New Roman"/>
          <w:sz w:val="24"/>
          <w:szCs w:val="24"/>
        </w:rPr>
      </w:pPr>
    </w:p>
    <w:p w14:paraId="4F63BF85" w14:textId="70095729" w:rsidR="00242EA9" w:rsidRPr="00F6638C" w:rsidRDefault="00242EA9" w:rsidP="00537E16">
      <w:pPr>
        <w:spacing w:after="0"/>
        <w:ind w:right="-1"/>
        <w:contextualSpacing/>
        <w:rPr>
          <w:rFonts w:ascii="Times New Roman" w:hAnsi="Times New Roman"/>
          <w:sz w:val="24"/>
          <w:szCs w:val="24"/>
        </w:rPr>
      </w:pPr>
      <w:r w:rsidRPr="00F6638C">
        <w:rPr>
          <w:rFonts w:ascii="Times New Roman" w:hAnsi="Times New Roman"/>
          <w:sz w:val="24"/>
          <w:szCs w:val="24"/>
        </w:rPr>
        <w:t>Директор АНО «ЦПП РА»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7E16">
        <w:rPr>
          <w:rFonts w:ascii="Times New Roman" w:hAnsi="Times New Roman"/>
          <w:sz w:val="24"/>
          <w:szCs w:val="24"/>
        </w:rPr>
        <w:t xml:space="preserve">         </w:t>
      </w:r>
      <w:r w:rsidRPr="00F6638C">
        <w:rPr>
          <w:rFonts w:ascii="Times New Roman" w:hAnsi="Times New Roman"/>
          <w:sz w:val="24"/>
          <w:szCs w:val="24"/>
        </w:rPr>
        <w:t xml:space="preserve">А.Ю. </w:t>
      </w:r>
      <w:proofErr w:type="spellStart"/>
      <w:r w:rsidRPr="00F6638C">
        <w:rPr>
          <w:rFonts w:ascii="Times New Roman" w:hAnsi="Times New Roman"/>
          <w:sz w:val="24"/>
          <w:szCs w:val="24"/>
        </w:rPr>
        <w:t>Чич</w:t>
      </w:r>
      <w:proofErr w:type="spellEnd"/>
    </w:p>
    <w:p w14:paraId="40B735DF" w14:textId="77777777" w:rsidR="00242EA9" w:rsidRDefault="00242EA9" w:rsidP="00537E16">
      <w:pPr>
        <w:spacing w:after="0"/>
        <w:ind w:right="-1"/>
        <w:contextualSpacing/>
        <w:rPr>
          <w:rFonts w:ascii="Times New Roman" w:hAnsi="Times New Roman"/>
          <w:sz w:val="24"/>
          <w:szCs w:val="24"/>
        </w:rPr>
      </w:pPr>
    </w:p>
    <w:p w14:paraId="4F9A882C" w14:textId="77777777" w:rsidR="00242EA9" w:rsidRPr="00F6638C" w:rsidRDefault="00242EA9" w:rsidP="00537E16">
      <w:pPr>
        <w:spacing w:after="0"/>
        <w:ind w:right="-1"/>
        <w:contextualSpacing/>
        <w:rPr>
          <w:rFonts w:ascii="Times New Roman" w:hAnsi="Times New Roman"/>
          <w:sz w:val="24"/>
          <w:szCs w:val="24"/>
        </w:rPr>
      </w:pPr>
      <w:r w:rsidRPr="00F6638C">
        <w:rPr>
          <w:rFonts w:ascii="Times New Roman" w:hAnsi="Times New Roman"/>
          <w:sz w:val="24"/>
          <w:szCs w:val="24"/>
        </w:rPr>
        <w:t>Согласовано:</w:t>
      </w:r>
    </w:p>
    <w:p w14:paraId="7666E9DB" w14:textId="67E960E8"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r w:rsidRPr="00F6638C">
        <w:rPr>
          <w:rFonts w:ascii="Times New Roman" w:hAnsi="Times New Roman"/>
          <w:sz w:val="24"/>
          <w:szCs w:val="24"/>
        </w:rPr>
        <w:t>Главный бухгалтер</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37E16">
        <w:rPr>
          <w:rFonts w:ascii="Times New Roman" w:hAnsi="Times New Roman"/>
          <w:sz w:val="24"/>
          <w:szCs w:val="24"/>
        </w:rPr>
        <w:t xml:space="preserve">        </w:t>
      </w:r>
      <w:r w:rsidRPr="00F6638C">
        <w:rPr>
          <w:rFonts w:ascii="Times New Roman" w:hAnsi="Times New Roman"/>
          <w:sz w:val="24"/>
          <w:szCs w:val="24"/>
        </w:rPr>
        <w:t>Л.К. Чернышева</w:t>
      </w:r>
    </w:p>
    <w:p w14:paraId="652669A6" w14:textId="77777777"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p>
    <w:p w14:paraId="0DAFDF26" w14:textId="77777777"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p>
    <w:p w14:paraId="2F10601D" w14:textId="5D9E9C06"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r w:rsidRPr="00F6638C">
        <w:rPr>
          <w:rFonts w:ascii="Times New Roman" w:hAnsi="Times New Roman"/>
          <w:sz w:val="24"/>
          <w:szCs w:val="24"/>
        </w:rPr>
        <w:t>Юрисконсульт</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Pr>
          <w:rFonts w:ascii="Times New Roman" w:hAnsi="Times New Roman"/>
          <w:sz w:val="24"/>
          <w:szCs w:val="24"/>
        </w:rPr>
        <w:t xml:space="preserve">    </w:t>
      </w:r>
      <w:r w:rsidR="00537E16">
        <w:rPr>
          <w:rFonts w:ascii="Times New Roman" w:hAnsi="Times New Roman"/>
          <w:sz w:val="24"/>
          <w:szCs w:val="24"/>
        </w:rPr>
        <w:t xml:space="preserve">        </w:t>
      </w:r>
      <w:r>
        <w:rPr>
          <w:rFonts w:ascii="Times New Roman" w:hAnsi="Times New Roman"/>
          <w:sz w:val="24"/>
          <w:szCs w:val="24"/>
        </w:rPr>
        <w:t xml:space="preserve">  </w:t>
      </w:r>
      <w:r w:rsidRPr="00F6638C">
        <w:rPr>
          <w:rFonts w:ascii="Times New Roman" w:hAnsi="Times New Roman"/>
          <w:sz w:val="24"/>
          <w:szCs w:val="24"/>
        </w:rPr>
        <w:t xml:space="preserve">И.А. </w:t>
      </w:r>
      <w:proofErr w:type="spellStart"/>
      <w:r w:rsidRPr="00F6638C">
        <w:rPr>
          <w:rFonts w:ascii="Times New Roman" w:hAnsi="Times New Roman"/>
          <w:sz w:val="24"/>
          <w:szCs w:val="24"/>
        </w:rPr>
        <w:t>Коблева</w:t>
      </w:r>
      <w:proofErr w:type="spellEnd"/>
    </w:p>
    <w:p w14:paraId="224411ED" w14:textId="77777777"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p>
    <w:p w14:paraId="28707F53" w14:textId="77777777"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p>
    <w:p w14:paraId="7ED15EE7" w14:textId="7AA9C2AF"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r w:rsidRPr="00F6638C">
        <w:rPr>
          <w:rFonts w:ascii="Times New Roman" w:hAnsi="Times New Roman"/>
          <w:sz w:val="24"/>
          <w:szCs w:val="24"/>
        </w:rPr>
        <w:t>Руководитель структурного подразделения</w:t>
      </w:r>
      <w:r>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Pr>
          <w:rFonts w:ascii="Times New Roman" w:hAnsi="Times New Roman"/>
          <w:sz w:val="24"/>
          <w:szCs w:val="24"/>
        </w:rPr>
        <w:t xml:space="preserve">    </w:t>
      </w:r>
      <w:r w:rsidR="00537E16">
        <w:rPr>
          <w:rFonts w:ascii="Times New Roman" w:hAnsi="Times New Roman"/>
          <w:sz w:val="24"/>
          <w:szCs w:val="24"/>
        </w:rPr>
        <w:t xml:space="preserve">        </w:t>
      </w:r>
      <w:r>
        <w:rPr>
          <w:rFonts w:ascii="Times New Roman" w:hAnsi="Times New Roman"/>
          <w:sz w:val="24"/>
          <w:szCs w:val="24"/>
        </w:rPr>
        <w:t xml:space="preserve">  </w:t>
      </w:r>
      <w:r w:rsidRPr="00F6638C">
        <w:rPr>
          <w:rFonts w:ascii="Times New Roman" w:hAnsi="Times New Roman"/>
          <w:sz w:val="24"/>
          <w:szCs w:val="24"/>
        </w:rPr>
        <w:t>А.К. Дедухов</w:t>
      </w:r>
    </w:p>
    <w:p w14:paraId="4132B642" w14:textId="77777777"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p>
    <w:p w14:paraId="5186E302" w14:textId="77777777" w:rsidR="00242EA9" w:rsidRPr="00F6638C" w:rsidRDefault="00242EA9" w:rsidP="00537E16">
      <w:pPr>
        <w:widowControl w:val="0"/>
        <w:tabs>
          <w:tab w:val="left" w:pos="709"/>
        </w:tabs>
        <w:autoSpaceDE w:val="0"/>
        <w:autoSpaceDN w:val="0"/>
        <w:spacing w:after="0"/>
        <w:ind w:right="-1"/>
        <w:contextualSpacing/>
        <w:rPr>
          <w:rFonts w:ascii="Times New Roman" w:hAnsi="Times New Roman"/>
          <w:sz w:val="24"/>
          <w:szCs w:val="24"/>
        </w:rPr>
      </w:pPr>
    </w:p>
    <w:p w14:paraId="5688138B" w14:textId="77777777" w:rsidR="00A31DD4" w:rsidRDefault="00242EA9" w:rsidP="001C4645">
      <w:pPr>
        <w:widowControl w:val="0"/>
        <w:tabs>
          <w:tab w:val="left" w:pos="709"/>
        </w:tabs>
        <w:autoSpaceDE w:val="0"/>
        <w:autoSpaceDN w:val="0"/>
        <w:spacing w:after="0"/>
        <w:ind w:right="-1"/>
        <w:contextualSpacing/>
        <w:rPr>
          <w:rFonts w:ascii="Times New Roman" w:hAnsi="Times New Roman"/>
          <w:sz w:val="24"/>
          <w:szCs w:val="24"/>
        </w:rPr>
      </w:pPr>
      <w:r w:rsidRPr="00F6638C">
        <w:rPr>
          <w:rFonts w:ascii="Times New Roman" w:hAnsi="Times New Roman"/>
          <w:sz w:val="24"/>
          <w:szCs w:val="24"/>
        </w:rPr>
        <w:t>Ответственный исполнитель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37E16">
        <w:rPr>
          <w:rFonts w:ascii="Times New Roman" w:hAnsi="Times New Roman"/>
          <w:sz w:val="24"/>
          <w:szCs w:val="24"/>
        </w:rPr>
        <w:t xml:space="preserve">       </w:t>
      </w:r>
      <w:r>
        <w:rPr>
          <w:rFonts w:ascii="Times New Roman" w:hAnsi="Times New Roman"/>
          <w:sz w:val="24"/>
          <w:szCs w:val="24"/>
        </w:rPr>
        <w:t xml:space="preserve">С.И. </w:t>
      </w:r>
      <w:proofErr w:type="spellStart"/>
      <w:r>
        <w:rPr>
          <w:rFonts w:ascii="Times New Roman" w:hAnsi="Times New Roman"/>
          <w:sz w:val="24"/>
          <w:szCs w:val="24"/>
        </w:rPr>
        <w:t>Джаримок</w:t>
      </w:r>
      <w:proofErr w:type="spellEnd"/>
    </w:p>
    <w:p w14:paraId="59572679" w14:textId="4E98C9F1" w:rsidR="00242EA9" w:rsidRDefault="00242EA9" w:rsidP="001C4645">
      <w:pPr>
        <w:widowControl w:val="0"/>
        <w:tabs>
          <w:tab w:val="left" w:pos="709"/>
        </w:tabs>
        <w:autoSpaceDE w:val="0"/>
        <w:autoSpaceDN w:val="0"/>
        <w:spacing w:after="0"/>
        <w:ind w:right="-1"/>
        <w:contextualSpacing/>
        <w:rPr>
          <w:rFonts w:ascii="Times New Roman" w:hAnsi="Times New Roman"/>
          <w:sz w:val="24"/>
          <w:szCs w:val="24"/>
        </w:rPr>
      </w:pPr>
      <w:r>
        <w:rPr>
          <w:rFonts w:ascii="Times New Roman" w:hAnsi="Times New Roman"/>
          <w:sz w:val="24"/>
          <w:szCs w:val="24"/>
        </w:rPr>
        <w:br w:type="page"/>
      </w:r>
    </w:p>
    <w:p w14:paraId="7F6BE225" w14:textId="77777777" w:rsidR="00242EA9" w:rsidRPr="00C970F9" w:rsidRDefault="00242EA9" w:rsidP="00537E16">
      <w:pPr>
        <w:widowControl w:val="0"/>
        <w:tabs>
          <w:tab w:val="left" w:pos="709"/>
        </w:tabs>
        <w:autoSpaceDE w:val="0"/>
        <w:autoSpaceDN w:val="0"/>
        <w:spacing w:after="0"/>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14:paraId="68CF9EC0" w14:textId="77777777" w:rsidR="00242EA9" w:rsidRPr="00C970F9" w:rsidRDefault="00242EA9" w:rsidP="00537E16">
      <w:pPr>
        <w:widowControl w:val="0"/>
        <w:tabs>
          <w:tab w:val="left" w:pos="709"/>
        </w:tabs>
        <w:autoSpaceDE w:val="0"/>
        <w:autoSpaceDN w:val="0"/>
        <w:spacing w:after="0"/>
        <w:ind w:right="67"/>
        <w:contextualSpacing/>
        <w:jc w:val="right"/>
        <w:rPr>
          <w:rFonts w:ascii="Times New Roman" w:hAnsi="Times New Roman"/>
          <w:i/>
          <w:iCs/>
          <w:sz w:val="24"/>
          <w:szCs w:val="24"/>
        </w:rPr>
      </w:pPr>
    </w:p>
    <w:p w14:paraId="1D7CF710" w14:textId="5F6AAB6B" w:rsidR="00242EA9" w:rsidRPr="00C970F9" w:rsidRDefault="00242EA9" w:rsidP="00537E16">
      <w:pPr>
        <w:widowControl w:val="0"/>
        <w:tabs>
          <w:tab w:val="left" w:pos="709"/>
        </w:tabs>
        <w:autoSpaceDE w:val="0"/>
        <w:autoSpaceDN w:val="0"/>
        <w:spacing w:after="0"/>
        <w:ind w:right="67"/>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Pr="00E747AE">
        <w:rPr>
          <w:rFonts w:ascii="Times New Roman" w:hAnsi="Times New Roman"/>
          <w:b/>
          <w:bCs/>
          <w:sz w:val="24"/>
          <w:szCs w:val="24"/>
        </w:rPr>
        <w:t>оказани</w:t>
      </w:r>
      <w:r>
        <w:rPr>
          <w:rFonts w:ascii="Times New Roman" w:hAnsi="Times New Roman"/>
          <w:b/>
          <w:bCs/>
          <w:sz w:val="24"/>
          <w:szCs w:val="24"/>
        </w:rPr>
        <w:t>и</w:t>
      </w:r>
      <w:r w:rsidRPr="00E747AE">
        <w:rPr>
          <w:rFonts w:ascii="Times New Roman" w:hAnsi="Times New Roman"/>
          <w:b/>
          <w:bCs/>
          <w:sz w:val="24"/>
          <w:szCs w:val="24"/>
        </w:rPr>
        <w:t xml:space="preserve"> услуг по организации и проведению </w:t>
      </w:r>
      <w:r>
        <w:rPr>
          <w:rFonts w:ascii="Times New Roman" w:hAnsi="Times New Roman"/>
          <w:b/>
          <w:bCs/>
          <w:sz w:val="24"/>
          <w:szCs w:val="24"/>
        </w:rPr>
        <w:t>международной</w:t>
      </w:r>
      <w:r w:rsidRPr="00E747AE">
        <w:rPr>
          <w:rFonts w:ascii="Times New Roman" w:hAnsi="Times New Roman"/>
          <w:b/>
          <w:bCs/>
          <w:sz w:val="24"/>
          <w:szCs w:val="24"/>
        </w:rPr>
        <w:t xml:space="preserve"> бизнес-миссии </w:t>
      </w:r>
      <w:r>
        <w:rPr>
          <w:rFonts w:ascii="Times New Roman" w:hAnsi="Times New Roman"/>
          <w:b/>
          <w:bCs/>
          <w:sz w:val="24"/>
          <w:szCs w:val="24"/>
        </w:rPr>
        <w:t xml:space="preserve">в </w:t>
      </w:r>
      <w:r w:rsidR="00537E16">
        <w:rPr>
          <w:rFonts w:ascii="Times New Roman" w:hAnsi="Times New Roman"/>
          <w:b/>
          <w:bCs/>
          <w:sz w:val="24"/>
          <w:szCs w:val="24"/>
        </w:rPr>
        <w:t>Азербайджанскую Республику</w:t>
      </w:r>
      <w:r>
        <w:rPr>
          <w:rFonts w:ascii="Times New Roman" w:hAnsi="Times New Roman"/>
          <w:b/>
          <w:bCs/>
          <w:sz w:val="24"/>
          <w:szCs w:val="24"/>
        </w:rPr>
        <w:t xml:space="preserve"> </w:t>
      </w:r>
    </w:p>
    <w:p w14:paraId="5E1EE54C" w14:textId="0CA41E19" w:rsidR="00242EA9" w:rsidRPr="00C970F9" w:rsidRDefault="00242EA9" w:rsidP="00537E16">
      <w:pPr>
        <w:widowControl w:val="0"/>
        <w:tabs>
          <w:tab w:val="left" w:pos="709"/>
        </w:tabs>
        <w:autoSpaceDE w:val="0"/>
        <w:autoSpaceDN w:val="0"/>
        <w:spacing w:after="0"/>
        <w:ind w:right="67"/>
        <w:contextualSpacing/>
        <w:jc w:val="center"/>
        <w:rPr>
          <w:rFonts w:ascii="Times New Roman" w:hAnsi="Times New Roman"/>
          <w:b/>
          <w:bCs/>
          <w:sz w:val="24"/>
          <w:szCs w:val="24"/>
        </w:rPr>
      </w:pPr>
      <w:r w:rsidRPr="00575823">
        <w:rPr>
          <w:rFonts w:ascii="Times New Roman" w:hAnsi="Times New Roman"/>
          <w:b/>
          <w:bCs/>
          <w:color w:val="000000"/>
          <w:sz w:val="24"/>
          <w:szCs w:val="24"/>
        </w:rPr>
        <w:t xml:space="preserve">№ </w:t>
      </w:r>
      <w:r w:rsidRPr="00C970F9">
        <w:rPr>
          <w:rFonts w:ascii="Times New Roman" w:hAnsi="Times New Roman"/>
          <w:color w:val="000000"/>
          <w:sz w:val="24"/>
          <w:szCs w:val="24"/>
        </w:rPr>
        <w:t xml:space="preserve">___ </w:t>
      </w:r>
      <w:r>
        <w:rPr>
          <w:rFonts w:ascii="Times New Roman" w:hAnsi="Times New Roman"/>
          <w:b/>
          <w:bCs/>
          <w:sz w:val="24"/>
          <w:szCs w:val="24"/>
        </w:rPr>
        <w:t>от «___» ________ 202</w:t>
      </w:r>
      <w:r w:rsidR="00537E16">
        <w:rPr>
          <w:rFonts w:ascii="Times New Roman" w:hAnsi="Times New Roman"/>
          <w:b/>
          <w:bCs/>
          <w:sz w:val="24"/>
          <w:szCs w:val="24"/>
        </w:rPr>
        <w:t>2</w:t>
      </w:r>
      <w:r w:rsidRPr="00C970F9">
        <w:rPr>
          <w:rFonts w:ascii="Times New Roman" w:hAnsi="Times New Roman"/>
          <w:b/>
          <w:bCs/>
          <w:sz w:val="24"/>
          <w:szCs w:val="24"/>
        </w:rPr>
        <w:t xml:space="preserve"> г</w:t>
      </w:r>
      <w:r w:rsidR="00537E16">
        <w:rPr>
          <w:rFonts w:ascii="Times New Roman" w:hAnsi="Times New Roman"/>
          <w:b/>
          <w:bCs/>
          <w:sz w:val="24"/>
          <w:szCs w:val="24"/>
        </w:rPr>
        <w:t>.</w:t>
      </w:r>
    </w:p>
    <w:p w14:paraId="1C69C229"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tbl>
      <w:tblPr>
        <w:tblW w:w="9384" w:type="dxa"/>
        <w:tblInd w:w="-31" w:type="dxa"/>
        <w:tblLayout w:type="fixed"/>
        <w:tblCellMar>
          <w:top w:w="42" w:type="dxa"/>
          <w:left w:w="141" w:type="dxa"/>
          <w:right w:w="142" w:type="dxa"/>
        </w:tblCellMar>
        <w:tblLook w:val="0000" w:firstRow="0" w:lastRow="0" w:firstColumn="0" w:lastColumn="0" w:noHBand="0" w:noVBand="0"/>
      </w:tblPr>
      <w:tblGrid>
        <w:gridCol w:w="4848"/>
        <w:gridCol w:w="4536"/>
      </w:tblGrid>
      <w:tr w:rsidR="00242EA9" w:rsidRPr="00B222C0" w14:paraId="4F2A4689" w14:textId="77777777" w:rsidTr="00A31DD4">
        <w:trPr>
          <w:trHeight w:val="405"/>
        </w:trPr>
        <w:tc>
          <w:tcPr>
            <w:tcW w:w="4848" w:type="dxa"/>
            <w:vMerge w:val="restart"/>
            <w:tcBorders>
              <w:top w:val="single" w:sz="2" w:space="0" w:color="000000"/>
              <w:left w:val="single" w:sz="2" w:space="0" w:color="000000"/>
              <w:right w:val="single" w:sz="2" w:space="0" w:color="000000"/>
            </w:tcBorders>
            <w:vAlign w:val="center"/>
          </w:tcPr>
          <w:p w14:paraId="204A4F13"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Фирменное наименование</w:t>
            </w:r>
            <w:r>
              <w:rPr>
                <w:rFonts w:ascii="Times New Roman" w:hAnsi="Times New Roman"/>
                <w:sz w:val="24"/>
                <w:szCs w:val="24"/>
              </w:rPr>
              <w:t xml:space="preserve"> </w:t>
            </w:r>
            <w:r w:rsidRPr="00B222C0">
              <w:rPr>
                <w:rFonts w:ascii="Times New Roman" w:hAnsi="Times New Roman"/>
                <w:sz w:val="24"/>
                <w:szCs w:val="24"/>
              </w:rPr>
              <w:t>/</w:t>
            </w:r>
            <w:r>
              <w:rPr>
                <w:rFonts w:ascii="Times New Roman" w:hAnsi="Times New Roman"/>
                <w:sz w:val="24"/>
                <w:szCs w:val="24"/>
              </w:rPr>
              <w:t xml:space="preserve"> </w:t>
            </w:r>
            <w:r w:rsidRPr="00B222C0">
              <w:rPr>
                <w:rFonts w:ascii="Times New Roman" w:hAnsi="Times New Roman"/>
                <w:sz w:val="24"/>
                <w:szCs w:val="24"/>
              </w:rPr>
              <w:t>ФИО Исполнителя</w:t>
            </w:r>
          </w:p>
        </w:tc>
        <w:tc>
          <w:tcPr>
            <w:tcW w:w="4536" w:type="dxa"/>
            <w:tcBorders>
              <w:top w:val="single" w:sz="2" w:space="0" w:color="000000"/>
              <w:left w:val="single" w:sz="2" w:space="0" w:color="000000"/>
              <w:bottom w:val="single" w:sz="2" w:space="0" w:color="000000"/>
              <w:right w:val="single" w:sz="2" w:space="0" w:color="000000"/>
            </w:tcBorders>
            <w:vAlign w:val="center"/>
          </w:tcPr>
          <w:p w14:paraId="5DC85DDF" w14:textId="77777777" w:rsidR="00242EA9" w:rsidRPr="00B222C0" w:rsidRDefault="00242EA9" w:rsidP="00537E16">
            <w:pPr>
              <w:spacing w:after="0"/>
              <w:ind w:right="67"/>
              <w:contextualSpacing/>
              <w:rPr>
                <w:rFonts w:ascii="Times New Roman" w:hAnsi="Times New Roman"/>
                <w:sz w:val="24"/>
                <w:szCs w:val="24"/>
              </w:rPr>
            </w:pPr>
            <w:r w:rsidRPr="00B222C0">
              <w:rPr>
                <w:rFonts w:ascii="Times New Roman" w:hAnsi="Times New Roman"/>
                <w:sz w:val="24"/>
                <w:szCs w:val="24"/>
              </w:rPr>
              <w:t>Полное наименование:</w:t>
            </w:r>
          </w:p>
          <w:p w14:paraId="6AC62946"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6F428795" w14:textId="77777777" w:rsidTr="00A31DD4">
        <w:trPr>
          <w:trHeight w:val="405"/>
        </w:trPr>
        <w:tc>
          <w:tcPr>
            <w:tcW w:w="4848" w:type="dxa"/>
            <w:vMerge/>
            <w:tcBorders>
              <w:left w:val="single" w:sz="2" w:space="0" w:color="000000"/>
              <w:bottom w:val="single" w:sz="2" w:space="0" w:color="000000"/>
              <w:right w:val="single" w:sz="2" w:space="0" w:color="000000"/>
            </w:tcBorders>
            <w:vAlign w:val="center"/>
          </w:tcPr>
          <w:p w14:paraId="23E0C306" w14:textId="77777777" w:rsidR="00242EA9" w:rsidRPr="00B222C0" w:rsidRDefault="00242EA9" w:rsidP="00537E16">
            <w:pPr>
              <w:spacing w:after="0"/>
              <w:ind w:left="14" w:right="67"/>
              <w:contextualSpacing/>
              <w:jc w:val="center"/>
              <w:rPr>
                <w:rFonts w:ascii="Times New Roman" w:hAnsi="Times New Roman"/>
                <w:sz w:val="24"/>
                <w:szCs w:val="24"/>
              </w:rPr>
            </w:pPr>
          </w:p>
        </w:tc>
        <w:tc>
          <w:tcPr>
            <w:tcW w:w="4536" w:type="dxa"/>
            <w:tcBorders>
              <w:top w:val="single" w:sz="2" w:space="0" w:color="000000"/>
              <w:left w:val="single" w:sz="2" w:space="0" w:color="000000"/>
              <w:bottom w:val="single" w:sz="2" w:space="0" w:color="000000"/>
              <w:right w:val="single" w:sz="2" w:space="0" w:color="000000"/>
            </w:tcBorders>
            <w:vAlign w:val="center"/>
          </w:tcPr>
          <w:p w14:paraId="00A67B13" w14:textId="77777777" w:rsidR="00242EA9" w:rsidRPr="00B222C0" w:rsidRDefault="00242EA9" w:rsidP="00537E16">
            <w:pPr>
              <w:spacing w:after="0"/>
              <w:ind w:right="67"/>
              <w:contextualSpacing/>
              <w:rPr>
                <w:rFonts w:ascii="Times New Roman" w:hAnsi="Times New Roman"/>
                <w:sz w:val="24"/>
                <w:szCs w:val="24"/>
              </w:rPr>
            </w:pPr>
            <w:r w:rsidRPr="00B222C0">
              <w:rPr>
                <w:rFonts w:ascii="Times New Roman" w:hAnsi="Times New Roman"/>
                <w:sz w:val="24"/>
                <w:szCs w:val="24"/>
              </w:rPr>
              <w:t>Сокращенное наименование:</w:t>
            </w:r>
          </w:p>
          <w:p w14:paraId="0DCC3CBB"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5B20C28D" w14:textId="77777777" w:rsidTr="00A31DD4">
        <w:trPr>
          <w:trHeight w:val="837"/>
        </w:trPr>
        <w:tc>
          <w:tcPr>
            <w:tcW w:w="4848" w:type="dxa"/>
            <w:tcBorders>
              <w:top w:val="single" w:sz="2" w:space="0" w:color="000000"/>
              <w:left w:val="single" w:sz="2" w:space="0" w:color="000000"/>
              <w:bottom w:val="single" w:sz="2" w:space="0" w:color="000000"/>
              <w:right w:val="single" w:sz="2" w:space="0" w:color="000000"/>
            </w:tcBorders>
            <w:vAlign w:val="center"/>
          </w:tcPr>
          <w:p w14:paraId="66584691"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536" w:type="dxa"/>
            <w:tcBorders>
              <w:top w:val="single" w:sz="2" w:space="0" w:color="000000"/>
              <w:left w:val="single" w:sz="2" w:space="0" w:color="000000"/>
              <w:bottom w:val="single" w:sz="2" w:space="0" w:color="000000"/>
              <w:right w:val="single" w:sz="2" w:space="0" w:color="000000"/>
            </w:tcBorders>
            <w:vAlign w:val="center"/>
          </w:tcPr>
          <w:p w14:paraId="63980C67"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4161B8DC" w14:textId="77777777" w:rsidTr="00A31DD4">
        <w:trPr>
          <w:trHeight w:val="443"/>
        </w:trPr>
        <w:tc>
          <w:tcPr>
            <w:tcW w:w="4848" w:type="dxa"/>
            <w:vMerge w:val="restart"/>
            <w:tcBorders>
              <w:top w:val="single" w:sz="2" w:space="0" w:color="000000"/>
              <w:left w:val="single" w:sz="2" w:space="0" w:color="000000"/>
              <w:right w:val="single" w:sz="2" w:space="0" w:color="000000"/>
            </w:tcBorders>
            <w:vAlign w:val="center"/>
          </w:tcPr>
          <w:p w14:paraId="12D49416"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536" w:type="dxa"/>
            <w:tcBorders>
              <w:top w:val="single" w:sz="2" w:space="0" w:color="000000"/>
              <w:left w:val="single" w:sz="2" w:space="0" w:color="000000"/>
              <w:bottom w:val="single" w:sz="2" w:space="0" w:color="000000"/>
              <w:right w:val="single" w:sz="2" w:space="0" w:color="000000"/>
            </w:tcBorders>
            <w:vAlign w:val="center"/>
          </w:tcPr>
          <w:p w14:paraId="0041C2F3" w14:textId="77777777" w:rsidR="00242EA9" w:rsidRPr="00B222C0" w:rsidRDefault="00242EA9" w:rsidP="00537E16">
            <w:pPr>
              <w:spacing w:after="0"/>
              <w:ind w:right="67"/>
              <w:contextualSpacing/>
              <w:rPr>
                <w:rFonts w:ascii="Times New Roman" w:hAnsi="Times New Roman"/>
                <w:sz w:val="24"/>
                <w:szCs w:val="24"/>
              </w:rPr>
            </w:pPr>
            <w:r w:rsidRPr="00B222C0">
              <w:rPr>
                <w:rFonts w:ascii="Times New Roman" w:hAnsi="Times New Roman"/>
                <w:sz w:val="24"/>
                <w:szCs w:val="24"/>
              </w:rPr>
              <w:t>Юридический адрес:</w:t>
            </w:r>
          </w:p>
          <w:p w14:paraId="75E0852B"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6A1384D0" w14:textId="77777777" w:rsidTr="00A31DD4">
        <w:trPr>
          <w:trHeight w:val="442"/>
        </w:trPr>
        <w:tc>
          <w:tcPr>
            <w:tcW w:w="4848" w:type="dxa"/>
            <w:vMerge/>
            <w:tcBorders>
              <w:left w:val="single" w:sz="2" w:space="0" w:color="000000"/>
              <w:bottom w:val="single" w:sz="2" w:space="0" w:color="000000"/>
              <w:right w:val="single" w:sz="2" w:space="0" w:color="000000"/>
            </w:tcBorders>
            <w:vAlign w:val="center"/>
          </w:tcPr>
          <w:p w14:paraId="5CFDA9E9" w14:textId="77777777" w:rsidR="00242EA9" w:rsidRPr="00B222C0" w:rsidRDefault="00242EA9" w:rsidP="00537E16">
            <w:pPr>
              <w:spacing w:after="0"/>
              <w:ind w:left="14" w:right="67"/>
              <w:contextualSpacing/>
              <w:jc w:val="center"/>
              <w:rPr>
                <w:rFonts w:ascii="Times New Roman" w:hAnsi="Times New Roman"/>
                <w:sz w:val="24"/>
                <w:szCs w:val="24"/>
              </w:rPr>
            </w:pPr>
          </w:p>
        </w:tc>
        <w:tc>
          <w:tcPr>
            <w:tcW w:w="4536" w:type="dxa"/>
            <w:tcBorders>
              <w:top w:val="single" w:sz="2" w:space="0" w:color="000000"/>
              <w:left w:val="single" w:sz="2" w:space="0" w:color="000000"/>
              <w:bottom w:val="single" w:sz="2" w:space="0" w:color="000000"/>
              <w:right w:val="single" w:sz="2" w:space="0" w:color="000000"/>
            </w:tcBorders>
            <w:vAlign w:val="center"/>
          </w:tcPr>
          <w:p w14:paraId="0A6C2F42" w14:textId="77777777" w:rsidR="00242EA9" w:rsidRPr="00B222C0" w:rsidRDefault="00242EA9" w:rsidP="00537E16">
            <w:pPr>
              <w:spacing w:after="0"/>
              <w:ind w:right="67"/>
              <w:contextualSpacing/>
              <w:rPr>
                <w:rFonts w:ascii="Times New Roman" w:hAnsi="Times New Roman"/>
                <w:sz w:val="24"/>
                <w:szCs w:val="24"/>
              </w:rPr>
            </w:pPr>
            <w:r w:rsidRPr="00B222C0">
              <w:rPr>
                <w:rFonts w:ascii="Times New Roman" w:hAnsi="Times New Roman"/>
                <w:sz w:val="24"/>
                <w:szCs w:val="24"/>
              </w:rPr>
              <w:t>Почтовый адрес:</w:t>
            </w:r>
          </w:p>
          <w:p w14:paraId="735DA1C2"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438C6061" w14:textId="77777777" w:rsidTr="00A31DD4">
        <w:trPr>
          <w:trHeight w:val="396"/>
        </w:trPr>
        <w:tc>
          <w:tcPr>
            <w:tcW w:w="4848" w:type="dxa"/>
            <w:tcBorders>
              <w:top w:val="single" w:sz="2" w:space="0" w:color="000000"/>
              <w:left w:val="single" w:sz="2" w:space="0" w:color="000000"/>
              <w:bottom w:val="single" w:sz="2" w:space="0" w:color="000000"/>
              <w:right w:val="single" w:sz="2" w:space="0" w:color="000000"/>
            </w:tcBorders>
            <w:vAlign w:val="center"/>
          </w:tcPr>
          <w:p w14:paraId="09DB0ACA"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536" w:type="dxa"/>
            <w:tcBorders>
              <w:top w:val="single" w:sz="2" w:space="0" w:color="000000"/>
              <w:left w:val="single" w:sz="2" w:space="0" w:color="000000"/>
              <w:bottom w:val="single" w:sz="2" w:space="0" w:color="000000"/>
              <w:right w:val="single" w:sz="2" w:space="0" w:color="000000"/>
            </w:tcBorders>
            <w:vAlign w:val="center"/>
          </w:tcPr>
          <w:p w14:paraId="33399816"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13EB1FBB" w14:textId="77777777" w:rsidTr="00A31DD4">
        <w:trPr>
          <w:trHeight w:val="668"/>
        </w:trPr>
        <w:tc>
          <w:tcPr>
            <w:tcW w:w="4848" w:type="dxa"/>
            <w:tcBorders>
              <w:top w:val="single" w:sz="2" w:space="0" w:color="000000"/>
              <w:left w:val="single" w:sz="2" w:space="0" w:color="000000"/>
              <w:bottom w:val="single" w:sz="2" w:space="0" w:color="000000"/>
              <w:right w:val="single" w:sz="2" w:space="0" w:color="000000"/>
            </w:tcBorders>
            <w:vAlign w:val="center"/>
          </w:tcPr>
          <w:p w14:paraId="7B5A41A6"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536" w:type="dxa"/>
            <w:tcBorders>
              <w:top w:val="single" w:sz="2" w:space="0" w:color="000000"/>
              <w:left w:val="single" w:sz="2" w:space="0" w:color="000000"/>
              <w:bottom w:val="single" w:sz="2" w:space="0" w:color="000000"/>
              <w:right w:val="single" w:sz="2" w:space="0" w:color="000000"/>
            </w:tcBorders>
            <w:vAlign w:val="center"/>
          </w:tcPr>
          <w:p w14:paraId="50958A65"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287C1781" w14:textId="77777777" w:rsidTr="00A31DD4">
        <w:trPr>
          <w:trHeight w:val="853"/>
        </w:trPr>
        <w:tc>
          <w:tcPr>
            <w:tcW w:w="4848" w:type="dxa"/>
            <w:tcBorders>
              <w:top w:val="single" w:sz="2" w:space="0" w:color="000000"/>
              <w:left w:val="single" w:sz="2" w:space="0" w:color="000000"/>
              <w:bottom w:val="single" w:sz="2" w:space="0" w:color="000000"/>
              <w:right w:val="single" w:sz="2" w:space="0" w:color="000000"/>
            </w:tcBorders>
            <w:vAlign w:val="center"/>
          </w:tcPr>
          <w:p w14:paraId="3E2D1702"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536" w:type="dxa"/>
            <w:tcBorders>
              <w:top w:val="single" w:sz="2" w:space="0" w:color="000000"/>
              <w:left w:val="single" w:sz="2" w:space="0" w:color="000000"/>
              <w:bottom w:val="single" w:sz="2" w:space="0" w:color="000000"/>
              <w:right w:val="single" w:sz="2" w:space="0" w:color="000000"/>
            </w:tcBorders>
            <w:vAlign w:val="center"/>
          </w:tcPr>
          <w:p w14:paraId="62D88BE7"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47A07555" w14:textId="77777777" w:rsidTr="00A31DD4">
        <w:trPr>
          <w:trHeight w:val="1213"/>
        </w:trPr>
        <w:tc>
          <w:tcPr>
            <w:tcW w:w="4848" w:type="dxa"/>
            <w:tcBorders>
              <w:top w:val="single" w:sz="2" w:space="0" w:color="000000"/>
              <w:left w:val="single" w:sz="2" w:space="0" w:color="000000"/>
              <w:bottom w:val="single" w:sz="2" w:space="0" w:color="000000"/>
              <w:right w:val="single" w:sz="2" w:space="0" w:color="000000"/>
            </w:tcBorders>
            <w:vAlign w:val="center"/>
          </w:tcPr>
          <w:p w14:paraId="3B9E69A2"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14:paraId="4747476A" w14:textId="2A3EC47A" w:rsidR="00242EA9" w:rsidRPr="00B222C0" w:rsidRDefault="00242EA9" w:rsidP="00537E16">
            <w:pPr>
              <w:spacing w:after="0"/>
              <w:ind w:left="14" w:right="67"/>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r w:rsidR="00537E16" w:rsidRPr="00B222C0">
              <w:rPr>
                <w:rFonts w:ascii="Times New Roman" w:hAnsi="Times New Roman"/>
                <w:i/>
                <w:iCs/>
                <w:sz w:val="24"/>
                <w:szCs w:val="24"/>
              </w:rPr>
              <w:t>все расходы,</w:t>
            </w:r>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536" w:type="dxa"/>
            <w:tcBorders>
              <w:top w:val="single" w:sz="2" w:space="0" w:color="000000"/>
              <w:left w:val="single" w:sz="2" w:space="0" w:color="000000"/>
              <w:bottom w:val="single" w:sz="2" w:space="0" w:color="000000"/>
              <w:right w:val="single" w:sz="2" w:space="0" w:color="000000"/>
            </w:tcBorders>
            <w:vAlign w:val="center"/>
          </w:tcPr>
          <w:p w14:paraId="148B8600"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020378DF" w14:textId="77777777" w:rsidTr="00A31DD4">
        <w:trPr>
          <w:trHeight w:val="829"/>
        </w:trPr>
        <w:tc>
          <w:tcPr>
            <w:tcW w:w="4848" w:type="dxa"/>
            <w:tcBorders>
              <w:top w:val="single" w:sz="2" w:space="0" w:color="000000"/>
              <w:left w:val="single" w:sz="2" w:space="0" w:color="000000"/>
              <w:bottom w:val="single" w:sz="2" w:space="0" w:color="000000"/>
              <w:right w:val="single" w:sz="2" w:space="0" w:color="000000"/>
            </w:tcBorders>
            <w:vAlign w:val="center"/>
          </w:tcPr>
          <w:p w14:paraId="71C214B8"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536" w:type="dxa"/>
            <w:tcBorders>
              <w:top w:val="single" w:sz="2" w:space="0" w:color="000000"/>
              <w:left w:val="single" w:sz="2" w:space="0" w:color="000000"/>
              <w:bottom w:val="single" w:sz="2" w:space="0" w:color="000000"/>
              <w:right w:val="single" w:sz="2" w:space="0" w:color="000000"/>
            </w:tcBorders>
            <w:vAlign w:val="center"/>
          </w:tcPr>
          <w:p w14:paraId="3DA1C4B0"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45254D80" w14:textId="77777777" w:rsidTr="00A31DD4">
        <w:trPr>
          <w:trHeight w:val="848"/>
        </w:trPr>
        <w:tc>
          <w:tcPr>
            <w:tcW w:w="4848" w:type="dxa"/>
            <w:tcBorders>
              <w:top w:val="single" w:sz="2" w:space="0" w:color="000000"/>
              <w:left w:val="single" w:sz="2" w:space="0" w:color="000000"/>
              <w:bottom w:val="single" w:sz="2" w:space="0" w:color="000000"/>
              <w:right w:val="single" w:sz="2" w:space="0" w:color="000000"/>
            </w:tcBorders>
            <w:vAlign w:val="center"/>
          </w:tcPr>
          <w:p w14:paraId="5A40A9D3" w14:textId="172F9C41" w:rsidR="00242EA9" w:rsidRPr="00B222C0" w:rsidRDefault="00537E16"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Документ,</w:t>
            </w:r>
            <w:r w:rsidR="00242EA9" w:rsidRPr="00B222C0">
              <w:rPr>
                <w:rFonts w:ascii="Times New Roman" w:hAnsi="Times New Roman"/>
                <w:sz w:val="24"/>
                <w:szCs w:val="24"/>
              </w:rPr>
              <w:t xml:space="preserve"> на основании которого действует уполномоченное лицо Исполнителя</w:t>
            </w:r>
          </w:p>
        </w:tc>
        <w:tc>
          <w:tcPr>
            <w:tcW w:w="4536" w:type="dxa"/>
            <w:tcBorders>
              <w:top w:val="single" w:sz="2" w:space="0" w:color="000000"/>
              <w:left w:val="single" w:sz="2" w:space="0" w:color="000000"/>
              <w:bottom w:val="single" w:sz="2" w:space="0" w:color="000000"/>
              <w:right w:val="single" w:sz="2" w:space="0" w:color="000000"/>
            </w:tcBorders>
            <w:vAlign w:val="center"/>
          </w:tcPr>
          <w:p w14:paraId="7DBFE0F0"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4E871FAE" w14:textId="77777777" w:rsidTr="00A31DD4">
        <w:trPr>
          <w:trHeight w:val="506"/>
        </w:trPr>
        <w:tc>
          <w:tcPr>
            <w:tcW w:w="4848" w:type="dxa"/>
            <w:tcBorders>
              <w:top w:val="single" w:sz="2" w:space="0" w:color="000000"/>
              <w:left w:val="single" w:sz="2" w:space="0" w:color="000000"/>
              <w:bottom w:val="single" w:sz="2" w:space="0" w:color="000000"/>
              <w:right w:val="single" w:sz="2" w:space="0" w:color="000000"/>
            </w:tcBorders>
            <w:vAlign w:val="center"/>
          </w:tcPr>
          <w:p w14:paraId="431AFA25"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4536" w:type="dxa"/>
            <w:tcBorders>
              <w:top w:val="single" w:sz="2" w:space="0" w:color="000000"/>
              <w:left w:val="single" w:sz="2" w:space="0" w:color="000000"/>
              <w:bottom w:val="single" w:sz="2" w:space="0" w:color="000000"/>
              <w:right w:val="single" w:sz="2" w:space="0" w:color="000000"/>
            </w:tcBorders>
            <w:vAlign w:val="center"/>
          </w:tcPr>
          <w:p w14:paraId="7CFB44B0"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0C441B1F" w14:textId="77777777" w:rsidTr="00A31DD4">
        <w:trPr>
          <w:trHeight w:val="665"/>
        </w:trPr>
        <w:tc>
          <w:tcPr>
            <w:tcW w:w="4848" w:type="dxa"/>
            <w:tcBorders>
              <w:top w:val="single" w:sz="2" w:space="0" w:color="000000"/>
              <w:left w:val="single" w:sz="2" w:space="0" w:color="000000"/>
              <w:bottom w:val="single" w:sz="2" w:space="0" w:color="000000"/>
              <w:right w:val="single" w:sz="2" w:space="0" w:color="000000"/>
            </w:tcBorders>
            <w:vAlign w:val="center"/>
          </w:tcPr>
          <w:p w14:paraId="30D726E9"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14:paraId="48FC842C"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536" w:type="dxa"/>
            <w:tcBorders>
              <w:top w:val="single" w:sz="2" w:space="0" w:color="000000"/>
              <w:left w:val="single" w:sz="2" w:space="0" w:color="000000"/>
              <w:bottom w:val="single" w:sz="2" w:space="0" w:color="000000"/>
              <w:right w:val="single" w:sz="2" w:space="0" w:color="000000"/>
            </w:tcBorders>
            <w:vAlign w:val="center"/>
          </w:tcPr>
          <w:p w14:paraId="1A67696C" w14:textId="77777777" w:rsidR="00242EA9" w:rsidRPr="00B222C0" w:rsidRDefault="00242EA9" w:rsidP="00537E16">
            <w:pPr>
              <w:spacing w:after="0"/>
              <w:ind w:right="67"/>
              <w:contextualSpacing/>
              <w:rPr>
                <w:rFonts w:ascii="Times New Roman" w:hAnsi="Times New Roman"/>
                <w:sz w:val="24"/>
                <w:szCs w:val="24"/>
              </w:rPr>
            </w:pPr>
          </w:p>
        </w:tc>
      </w:tr>
      <w:tr w:rsidR="00242EA9" w:rsidRPr="00B222C0" w14:paraId="1972B8DB" w14:textId="77777777" w:rsidTr="00A31DD4">
        <w:trPr>
          <w:trHeight w:val="684"/>
        </w:trPr>
        <w:tc>
          <w:tcPr>
            <w:tcW w:w="4848" w:type="dxa"/>
            <w:tcBorders>
              <w:top w:val="single" w:sz="2" w:space="0" w:color="000000"/>
              <w:left w:val="single" w:sz="2" w:space="0" w:color="000000"/>
              <w:bottom w:val="single" w:sz="2" w:space="0" w:color="000000"/>
              <w:right w:val="single" w:sz="2" w:space="0" w:color="000000"/>
            </w:tcBorders>
            <w:vAlign w:val="center"/>
          </w:tcPr>
          <w:p w14:paraId="2BD1214C"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Дополнительная информация</w:t>
            </w:r>
          </w:p>
          <w:p w14:paraId="10F71A75" w14:textId="77777777" w:rsidR="00242EA9" w:rsidRPr="00B222C0" w:rsidRDefault="00242EA9" w:rsidP="00537E16">
            <w:pPr>
              <w:spacing w:after="0"/>
              <w:ind w:left="14" w:right="67"/>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536" w:type="dxa"/>
            <w:tcBorders>
              <w:top w:val="single" w:sz="2" w:space="0" w:color="000000"/>
              <w:left w:val="single" w:sz="2" w:space="0" w:color="000000"/>
              <w:bottom w:val="single" w:sz="2" w:space="0" w:color="000000"/>
              <w:right w:val="single" w:sz="2" w:space="0" w:color="000000"/>
            </w:tcBorders>
            <w:vAlign w:val="center"/>
          </w:tcPr>
          <w:p w14:paraId="72BEB6AB" w14:textId="77777777" w:rsidR="00242EA9" w:rsidRPr="00B222C0" w:rsidRDefault="00242EA9" w:rsidP="00537E16">
            <w:pPr>
              <w:spacing w:after="0"/>
              <w:ind w:right="67"/>
              <w:contextualSpacing/>
              <w:rPr>
                <w:rFonts w:ascii="Times New Roman" w:hAnsi="Times New Roman"/>
                <w:sz w:val="24"/>
                <w:szCs w:val="24"/>
              </w:rPr>
            </w:pPr>
          </w:p>
        </w:tc>
      </w:tr>
    </w:tbl>
    <w:p w14:paraId="612A716A" w14:textId="77777777" w:rsidR="00242EA9" w:rsidRDefault="00242EA9" w:rsidP="00537E16">
      <w:pPr>
        <w:widowControl w:val="0"/>
        <w:tabs>
          <w:tab w:val="left" w:pos="709"/>
        </w:tabs>
        <w:autoSpaceDE w:val="0"/>
        <w:autoSpaceDN w:val="0"/>
        <w:spacing w:after="0"/>
        <w:ind w:right="-1" w:firstLine="709"/>
        <w:contextualSpacing/>
        <w:jc w:val="both"/>
        <w:rPr>
          <w:rFonts w:ascii="Times New Roman" w:hAnsi="Times New Roman"/>
          <w:sz w:val="24"/>
          <w:szCs w:val="24"/>
        </w:rPr>
      </w:pPr>
    </w:p>
    <w:p w14:paraId="344DD0C4" w14:textId="77777777" w:rsidR="00242EA9" w:rsidRPr="00B222C0" w:rsidRDefault="00242EA9" w:rsidP="00537E16">
      <w:pPr>
        <w:widowControl w:val="0"/>
        <w:tabs>
          <w:tab w:val="left" w:pos="709"/>
        </w:tabs>
        <w:autoSpaceDE w:val="0"/>
        <w:autoSpaceDN w:val="0"/>
        <w:spacing w:after="0"/>
        <w:ind w:right="-1" w:firstLine="709"/>
        <w:contextualSpacing/>
        <w:jc w:val="both"/>
        <w:rPr>
          <w:rFonts w:ascii="Times New Roman" w:hAnsi="Times New Roman"/>
          <w:sz w:val="24"/>
          <w:szCs w:val="24"/>
        </w:rPr>
      </w:pPr>
      <w:r w:rsidRPr="00B222C0">
        <w:rPr>
          <w:rFonts w:ascii="Times New Roman" w:hAnsi="Times New Roman"/>
          <w:sz w:val="24"/>
          <w:szCs w:val="24"/>
        </w:rPr>
        <w:lastRenderedPageBreak/>
        <w:t>Приложение:</w:t>
      </w:r>
    </w:p>
    <w:p w14:paraId="284EC034" w14:textId="77777777" w:rsidR="00242EA9" w:rsidRPr="00B222C0" w:rsidRDefault="00242EA9" w:rsidP="00537E16">
      <w:pPr>
        <w:widowControl w:val="0"/>
        <w:tabs>
          <w:tab w:val="left" w:pos="709"/>
        </w:tabs>
        <w:autoSpaceDE w:val="0"/>
        <w:autoSpaceDN w:val="0"/>
        <w:spacing w:after="0"/>
        <w:ind w:right="-1" w:firstLine="709"/>
        <w:contextualSpacing/>
        <w:jc w:val="both"/>
        <w:rPr>
          <w:rFonts w:ascii="Times New Roman" w:hAnsi="Times New Roman"/>
          <w:sz w:val="24"/>
          <w:szCs w:val="24"/>
        </w:rPr>
      </w:pPr>
      <w:r>
        <w:rPr>
          <w:rFonts w:ascii="Times New Roman" w:hAnsi="Times New Roman"/>
          <w:sz w:val="24"/>
          <w:szCs w:val="24"/>
        </w:rPr>
        <w:t>— </w:t>
      </w:r>
      <w:r w:rsidRPr="00B222C0">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70304BED" w14:textId="77777777" w:rsidR="00242EA9" w:rsidRPr="00B222C0" w:rsidRDefault="00242EA9" w:rsidP="00537E16">
      <w:pPr>
        <w:widowControl w:val="0"/>
        <w:tabs>
          <w:tab w:val="left" w:pos="709"/>
        </w:tabs>
        <w:autoSpaceDE w:val="0"/>
        <w:autoSpaceDN w:val="0"/>
        <w:spacing w:after="0"/>
        <w:ind w:right="-1" w:firstLine="709"/>
        <w:contextualSpacing/>
        <w:jc w:val="both"/>
        <w:rPr>
          <w:rFonts w:ascii="Times New Roman" w:hAnsi="Times New Roman"/>
          <w:sz w:val="24"/>
          <w:szCs w:val="24"/>
        </w:rPr>
      </w:pPr>
      <w:r>
        <w:rPr>
          <w:rFonts w:ascii="Times New Roman" w:hAnsi="Times New Roman"/>
          <w:sz w:val="24"/>
          <w:szCs w:val="24"/>
        </w:rPr>
        <w:t>— </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07DDB66B" w14:textId="77777777" w:rsidR="00242EA9" w:rsidRPr="00B222C0" w:rsidRDefault="00242EA9" w:rsidP="00537E16">
      <w:pPr>
        <w:widowControl w:val="0"/>
        <w:tabs>
          <w:tab w:val="left" w:pos="709"/>
        </w:tabs>
        <w:autoSpaceDE w:val="0"/>
        <w:autoSpaceDN w:val="0"/>
        <w:spacing w:after="0"/>
        <w:ind w:right="-1" w:firstLine="709"/>
        <w:contextualSpacing/>
        <w:jc w:val="both"/>
        <w:rPr>
          <w:rFonts w:ascii="Times New Roman" w:hAnsi="Times New Roman"/>
          <w:sz w:val="24"/>
          <w:szCs w:val="24"/>
        </w:rPr>
      </w:pPr>
      <w:r>
        <w:rPr>
          <w:rFonts w:ascii="Times New Roman" w:hAnsi="Times New Roman"/>
          <w:sz w:val="24"/>
          <w:szCs w:val="24"/>
        </w:rPr>
        <w:t>— </w:t>
      </w:r>
      <w:r w:rsidRPr="00B222C0">
        <w:rPr>
          <w:rFonts w:ascii="Times New Roman" w:hAnsi="Times New Roman"/>
          <w:sz w:val="24"/>
          <w:szCs w:val="24"/>
        </w:rPr>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5FABC8F6" w14:textId="77777777" w:rsidR="00242EA9" w:rsidRPr="00B222C0" w:rsidRDefault="00242EA9" w:rsidP="00537E16">
      <w:pPr>
        <w:widowControl w:val="0"/>
        <w:tabs>
          <w:tab w:val="left" w:pos="709"/>
        </w:tabs>
        <w:autoSpaceDE w:val="0"/>
        <w:autoSpaceDN w:val="0"/>
        <w:spacing w:after="0"/>
        <w:ind w:right="-1" w:firstLine="709"/>
        <w:contextualSpacing/>
        <w:jc w:val="both"/>
        <w:rPr>
          <w:rFonts w:ascii="Times New Roman" w:hAnsi="Times New Roman"/>
          <w:sz w:val="24"/>
          <w:szCs w:val="24"/>
        </w:rPr>
      </w:pPr>
      <w:r>
        <w:rPr>
          <w:rFonts w:ascii="Times New Roman" w:hAnsi="Times New Roman"/>
          <w:sz w:val="24"/>
          <w:szCs w:val="24"/>
        </w:rPr>
        <w:t>— </w:t>
      </w:r>
      <w:r w:rsidRPr="00B222C0">
        <w:rPr>
          <w:rFonts w:ascii="Times New Roman" w:hAnsi="Times New Roman"/>
          <w:sz w:val="24"/>
          <w:szCs w:val="24"/>
        </w:rPr>
        <w:tab/>
        <w:t xml:space="preserve">согласие Исполнителя (непосредственных Исполнителей) на обработку персональных данных; </w:t>
      </w:r>
    </w:p>
    <w:p w14:paraId="5C497802" w14:textId="3A7D6B93" w:rsidR="00242EA9" w:rsidRPr="00B222C0" w:rsidRDefault="00242EA9" w:rsidP="00537E16">
      <w:pPr>
        <w:widowControl w:val="0"/>
        <w:tabs>
          <w:tab w:val="left" w:pos="709"/>
        </w:tabs>
        <w:autoSpaceDE w:val="0"/>
        <w:autoSpaceDN w:val="0"/>
        <w:spacing w:after="0"/>
        <w:ind w:right="-1" w:firstLine="709"/>
        <w:contextualSpacing/>
        <w:jc w:val="both"/>
        <w:rPr>
          <w:rFonts w:ascii="Times New Roman" w:hAnsi="Times New Roman"/>
          <w:sz w:val="24"/>
          <w:szCs w:val="24"/>
        </w:rPr>
      </w:pPr>
      <w:r>
        <w:rPr>
          <w:rFonts w:ascii="Times New Roman" w:hAnsi="Times New Roman"/>
          <w:sz w:val="24"/>
          <w:szCs w:val="24"/>
        </w:rPr>
        <w:t>— </w:t>
      </w:r>
      <w:r w:rsidRPr="00B222C0">
        <w:rPr>
          <w:rFonts w:ascii="Times New Roman" w:hAnsi="Times New Roman"/>
          <w:sz w:val="24"/>
          <w:szCs w:val="24"/>
        </w:rPr>
        <w:t xml:space="preserve">обязательство об отказе в предоставлении услуг субъекту </w:t>
      </w:r>
      <w:r w:rsidR="008B2B97">
        <w:rPr>
          <w:rFonts w:ascii="Times New Roman" w:hAnsi="Times New Roman"/>
          <w:sz w:val="24"/>
          <w:szCs w:val="24"/>
        </w:rPr>
        <w:t>МСП</w:t>
      </w:r>
      <w:r w:rsidRPr="00B222C0">
        <w:rPr>
          <w:rFonts w:ascii="Times New Roman" w:hAnsi="Times New Roman"/>
          <w:sz w:val="24"/>
          <w:szCs w:val="24"/>
        </w:rPr>
        <w:t xml:space="preserve"> в случае, если потенциальный Исполнитель состоит с ним в одной группе лиц согласно ст. 9 Федерального закона «О защите конкуренции» №135-ФЗ от</w:t>
      </w:r>
      <w:r>
        <w:rPr>
          <w:rFonts w:ascii="Times New Roman" w:hAnsi="Times New Roman"/>
          <w:sz w:val="24"/>
          <w:szCs w:val="24"/>
        </w:rPr>
        <w:t xml:space="preserve"> </w:t>
      </w:r>
      <w:r w:rsidRPr="00B222C0">
        <w:rPr>
          <w:rFonts w:ascii="Times New Roman" w:hAnsi="Times New Roman"/>
          <w:sz w:val="24"/>
          <w:szCs w:val="24"/>
        </w:rPr>
        <w:t>26</w:t>
      </w:r>
      <w:r w:rsidR="00537E16">
        <w:rPr>
          <w:rFonts w:ascii="Times New Roman" w:hAnsi="Times New Roman"/>
          <w:sz w:val="24"/>
          <w:szCs w:val="24"/>
        </w:rPr>
        <w:t>.07.</w:t>
      </w:r>
      <w:r w:rsidRPr="00B222C0">
        <w:rPr>
          <w:rFonts w:ascii="Times New Roman" w:hAnsi="Times New Roman"/>
          <w:sz w:val="24"/>
          <w:szCs w:val="24"/>
        </w:rPr>
        <w:t>2006</w:t>
      </w:r>
      <w:r w:rsidR="00537E16">
        <w:rPr>
          <w:rFonts w:ascii="Times New Roman" w:hAnsi="Times New Roman"/>
          <w:sz w:val="24"/>
          <w:szCs w:val="24"/>
        </w:rPr>
        <w:t> </w:t>
      </w:r>
      <w:r w:rsidRPr="00B222C0">
        <w:rPr>
          <w:rFonts w:ascii="Times New Roman" w:hAnsi="Times New Roman"/>
          <w:sz w:val="24"/>
          <w:szCs w:val="24"/>
        </w:rPr>
        <w:t>г.</w:t>
      </w:r>
    </w:p>
    <w:p w14:paraId="098DBB1F" w14:textId="30BBC39A" w:rsidR="00242EA9" w:rsidRDefault="00242EA9" w:rsidP="00537E16">
      <w:pPr>
        <w:widowControl w:val="0"/>
        <w:tabs>
          <w:tab w:val="left" w:pos="709"/>
        </w:tabs>
        <w:autoSpaceDE w:val="0"/>
        <w:autoSpaceDN w:val="0"/>
        <w:spacing w:after="0"/>
        <w:ind w:right="-1" w:firstLine="709"/>
        <w:contextualSpacing/>
        <w:jc w:val="both"/>
        <w:rPr>
          <w:rFonts w:ascii="Times New Roman" w:hAnsi="Times New Roman"/>
          <w:spacing w:val="-6"/>
          <w:sz w:val="24"/>
          <w:szCs w:val="24"/>
        </w:rPr>
      </w:pPr>
      <w:r>
        <w:rPr>
          <w:rFonts w:ascii="Times New Roman" w:hAnsi="Times New Roman"/>
          <w:spacing w:val="-6"/>
          <w:sz w:val="24"/>
          <w:szCs w:val="24"/>
        </w:rPr>
        <w:t>— </w:t>
      </w:r>
      <w:r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Pr>
          <w:rFonts w:ascii="Times New Roman" w:hAnsi="Times New Roman"/>
          <w:spacing w:val="-6"/>
          <w:sz w:val="24"/>
          <w:szCs w:val="24"/>
        </w:rPr>
        <w:t xml:space="preserve"> (двенадцать) </w:t>
      </w:r>
      <w:r w:rsidRPr="00B90E69">
        <w:rPr>
          <w:rFonts w:ascii="Times New Roman" w:hAnsi="Times New Roman"/>
          <w:spacing w:val="-6"/>
          <w:sz w:val="24"/>
          <w:szCs w:val="24"/>
        </w:rPr>
        <w:t xml:space="preserve">месяцев, предшествующие дате размещения Технического задания (2 </w:t>
      </w:r>
      <w:r>
        <w:rPr>
          <w:rFonts w:ascii="Times New Roman" w:hAnsi="Times New Roman"/>
          <w:spacing w:val="-6"/>
          <w:sz w:val="24"/>
          <w:szCs w:val="24"/>
        </w:rPr>
        <w:t xml:space="preserve">(два) </w:t>
      </w:r>
      <w:r w:rsidRPr="00B90E69">
        <w:rPr>
          <w:rFonts w:ascii="Times New Roman" w:hAnsi="Times New Roman"/>
          <w:spacing w:val="-6"/>
          <w:sz w:val="24"/>
          <w:szCs w:val="24"/>
        </w:rPr>
        <w:t xml:space="preserve">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w:t>
      </w:r>
      <w:r w:rsidR="001C4645">
        <w:rPr>
          <w:rFonts w:ascii="Times New Roman" w:hAnsi="Times New Roman"/>
          <w:sz w:val="24"/>
          <w:szCs w:val="24"/>
        </w:rPr>
        <w:t>АНО «ЦПП РА»</w:t>
      </w:r>
      <w:r w:rsidRPr="00B90E69">
        <w:rPr>
          <w:rFonts w:ascii="Times New Roman" w:hAnsi="Times New Roman"/>
          <w:spacing w:val="-6"/>
          <w:sz w:val="24"/>
          <w:szCs w:val="24"/>
        </w:rPr>
        <w:t>. (При наличии)</w:t>
      </w:r>
    </w:p>
    <w:p w14:paraId="1D50584D" w14:textId="77777777" w:rsidR="00242EA9" w:rsidRDefault="00242EA9" w:rsidP="00537E16">
      <w:pPr>
        <w:widowControl w:val="0"/>
        <w:tabs>
          <w:tab w:val="left" w:pos="709"/>
        </w:tabs>
        <w:autoSpaceDE w:val="0"/>
        <w:autoSpaceDN w:val="0"/>
        <w:spacing w:after="0"/>
        <w:ind w:right="-1"/>
        <w:contextualSpacing/>
        <w:jc w:val="both"/>
        <w:rPr>
          <w:rFonts w:ascii="Times New Roman" w:hAnsi="Times New Roman"/>
          <w:spacing w:val="-6"/>
          <w:sz w:val="24"/>
          <w:szCs w:val="24"/>
        </w:rPr>
      </w:pPr>
      <w:r>
        <w:rPr>
          <w:rFonts w:ascii="Times New Roman" w:hAnsi="Times New Roman"/>
          <w:spacing w:val="-6"/>
          <w:sz w:val="24"/>
          <w:szCs w:val="24"/>
        </w:rPr>
        <w:br w:type="page"/>
      </w:r>
    </w:p>
    <w:p w14:paraId="2E5832C1" w14:textId="77777777" w:rsidR="00242EA9" w:rsidRPr="00C970F9" w:rsidRDefault="00242EA9" w:rsidP="00537E16">
      <w:pPr>
        <w:widowControl w:val="0"/>
        <w:tabs>
          <w:tab w:val="left" w:pos="709"/>
        </w:tabs>
        <w:autoSpaceDE w:val="0"/>
        <w:autoSpaceDN w:val="0"/>
        <w:spacing w:after="0"/>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14:paraId="089FD31C" w14:textId="77777777" w:rsidR="00242EA9" w:rsidRPr="00C970F9" w:rsidRDefault="00242EA9" w:rsidP="00537E16">
      <w:pPr>
        <w:widowControl w:val="0"/>
        <w:tabs>
          <w:tab w:val="left" w:pos="709"/>
        </w:tabs>
        <w:autoSpaceDE w:val="0"/>
        <w:autoSpaceDN w:val="0"/>
        <w:spacing w:after="0"/>
        <w:ind w:right="67"/>
        <w:contextualSpacing/>
        <w:rPr>
          <w:rFonts w:ascii="Times New Roman" w:hAnsi="Times New Roman"/>
          <w:sz w:val="24"/>
          <w:szCs w:val="24"/>
        </w:rPr>
      </w:pPr>
    </w:p>
    <w:p w14:paraId="7672871A" w14:textId="77777777" w:rsidR="00242EA9" w:rsidRPr="00C970F9" w:rsidRDefault="00242EA9" w:rsidP="00537E16">
      <w:pPr>
        <w:widowControl w:val="0"/>
        <w:tabs>
          <w:tab w:val="left" w:pos="709"/>
        </w:tabs>
        <w:autoSpaceDE w:val="0"/>
        <w:autoSpaceDN w:val="0"/>
        <w:spacing w:after="0"/>
        <w:ind w:right="67"/>
        <w:contextualSpacing/>
        <w:rPr>
          <w:rFonts w:ascii="Times New Roman" w:hAnsi="Times New Roman"/>
          <w:sz w:val="24"/>
          <w:szCs w:val="24"/>
        </w:rPr>
      </w:pPr>
    </w:p>
    <w:p w14:paraId="650E7BD6" w14:textId="77777777" w:rsidR="00242EA9" w:rsidRPr="00C970F9" w:rsidRDefault="00242EA9" w:rsidP="00537E16">
      <w:pPr>
        <w:widowControl w:val="0"/>
        <w:tabs>
          <w:tab w:val="left" w:pos="709"/>
        </w:tabs>
        <w:autoSpaceDE w:val="0"/>
        <w:autoSpaceDN w:val="0"/>
        <w:spacing w:after="0"/>
        <w:ind w:right="67"/>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14:paraId="77B1AAEA" w14:textId="77777777" w:rsidR="00242EA9" w:rsidRPr="00C970F9" w:rsidRDefault="00242EA9" w:rsidP="00537E16">
      <w:pPr>
        <w:widowControl w:val="0"/>
        <w:tabs>
          <w:tab w:val="left" w:pos="709"/>
        </w:tabs>
        <w:autoSpaceDE w:val="0"/>
        <w:autoSpaceDN w:val="0"/>
        <w:spacing w:after="0"/>
        <w:ind w:right="67"/>
        <w:contextualSpacing/>
        <w:jc w:val="center"/>
        <w:rPr>
          <w:rFonts w:ascii="Times New Roman" w:hAnsi="Times New Roman"/>
          <w:sz w:val="24"/>
          <w:szCs w:val="24"/>
        </w:rPr>
      </w:pPr>
    </w:p>
    <w:tbl>
      <w:tblPr>
        <w:tblW w:w="0" w:type="auto"/>
        <w:tblLook w:val="04A0" w:firstRow="1" w:lastRow="0" w:firstColumn="1" w:lastColumn="0" w:noHBand="0" w:noVBand="1"/>
      </w:tblPr>
      <w:tblGrid>
        <w:gridCol w:w="4699"/>
        <w:gridCol w:w="4656"/>
      </w:tblGrid>
      <w:tr w:rsidR="00242EA9" w:rsidRPr="00C970F9" w14:paraId="2134F4CA" w14:textId="77777777" w:rsidTr="00D33D0A">
        <w:tc>
          <w:tcPr>
            <w:tcW w:w="4926" w:type="dxa"/>
            <w:shd w:val="clear" w:color="auto" w:fill="auto"/>
          </w:tcPr>
          <w:p w14:paraId="75F6BB9B" w14:textId="77777777" w:rsidR="00242EA9" w:rsidRPr="00575823" w:rsidRDefault="00242EA9" w:rsidP="00537E16">
            <w:pPr>
              <w:widowControl w:val="0"/>
              <w:tabs>
                <w:tab w:val="left" w:pos="709"/>
              </w:tabs>
              <w:autoSpaceDE w:val="0"/>
              <w:autoSpaceDN w:val="0"/>
              <w:spacing w:after="0"/>
              <w:ind w:right="67"/>
              <w:contextualSpacing/>
              <w:jc w:val="both"/>
              <w:rPr>
                <w:rFonts w:ascii="Times New Roman" w:hAnsi="Times New Roman"/>
                <w:i/>
                <w:iCs/>
                <w:sz w:val="24"/>
                <w:szCs w:val="24"/>
              </w:rPr>
            </w:pPr>
            <w:r w:rsidRPr="00575823">
              <w:rPr>
                <w:rFonts w:ascii="Times New Roman" w:hAnsi="Times New Roman"/>
                <w:i/>
                <w:iCs/>
                <w:sz w:val="24"/>
                <w:szCs w:val="24"/>
              </w:rPr>
              <w:t>_____________ (населённый пункт)</w:t>
            </w:r>
          </w:p>
        </w:tc>
        <w:tc>
          <w:tcPr>
            <w:tcW w:w="4927" w:type="dxa"/>
            <w:shd w:val="clear" w:color="auto" w:fill="auto"/>
          </w:tcPr>
          <w:p w14:paraId="15881908" w14:textId="77777777" w:rsidR="00242EA9" w:rsidRPr="00575823" w:rsidRDefault="00242EA9" w:rsidP="00537E16">
            <w:pPr>
              <w:widowControl w:val="0"/>
              <w:tabs>
                <w:tab w:val="left" w:pos="709"/>
              </w:tabs>
              <w:autoSpaceDE w:val="0"/>
              <w:autoSpaceDN w:val="0"/>
              <w:spacing w:after="0"/>
              <w:ind w:right="67"/>
              <w:contextualSpacing/>
              <w:jc w:val="right"/>
              <w:rPr>
                <w:rFonts w:ascii="Times New Roman" w:hAnsi="Times New Roman"/>
                <w:sz w:val="24"/>
                <w:szCs w:val="24"/>
              </w:rPr>
            </w:pPr>
            <w:r w:rsidRPr="00575823">
              <w:rPr>
                <w:rFonts w:ascii="Times New Roman" w:hAnsi="Times New Roman"/>
                <w:sz w:val="24"/>
                <w:szCs w:val="24"/>
              </w:rPr>
              <w:t>«___» ________ 20__ года</w:t>
            </w:r>
          </w:p>
        </w:tc>
      </w:tr>
    </w:tbl>
    <w:p w14:paraId="079FBBA8" w14:textId="77777777" w:rsidR="00242EA9" w:rsidRPr="00C970F9" w:rsidRDefault="00242EA9" w:rsidP="00537E16">
      <w:pPr>
        <w:widowControl w:val="0"/>
        <w:tabs>
          <w:tab w:val="left" w:pos="709"/>
        </w:tabs>
        <w:autoSpaceDE w:val="0"/>
        <w:autoSpaceDN w:val="0"/>
        <w:spacing w:after="0"/>
        <w:ind w:right="67"/>
        <w:contextualSpacing/>
        <w:jc w:val="center"/>
        <w:rPr>
          <w:rFonts w:ascii="Times New Roman" w:hAnsi="Times New Roman"/>
          <w:sz w:val="24"/>
          <w:szCs w:val="24"/>
        </w:rPr>
      </w:pPr>
    </w:p>
    <w:p w14:paraId="15EEE072" w14:textId="58954728" w:rsidR="00242EA9" w:rsidRPr="00C970F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w:t>
      </w:r>
      <w:r w:rsidR="00537E16">
        <w:rPr>
          <w:rFonts w:ascii="Times New Roman" w:hAnsi="Times New Roman"/>
          <w:sz w:val="24"/>
          <w:szCs w:val="24"/>
        </w:rPr>
        <w:t>.07.</w:t>
      </w:r>
      <w:r w:rsidRPr="00C970F9">
        <w:rPr>
          <w:rFonts w:ascii="Times New Roman" w:hAnsi="Times New Roman"/>
          <w:sz w:val="24"/>
          <w:szCs w:val="24"/>
        </w:rPr>
        <w:t>2006</w:t>
      </w:r>
      <w:r w:rsidR="00537E16">
        <w:rPr>
          <w:rFonts w:ascii="Times New Roman" w:hAnsi="Times New Roman"/>
          <w:sz w:val="24"/>
          <w:szCs w:val="24"/>
        </w:rPr>
        <w:t> </w:t>
      </w:r>
      <w:r w:rsidRPr="00C970F9">
        <w:rPr>
          <w:rFonts w:ascii="Times New Roman" w:hAnsi="Times New Roman"/>
          <w:sz w:val="24"/>
          <w:szCs w:val="24"/>
        </w:rPr>
        <w:t>г</w:t>
      </w:r>
      <w:r w:rsidR="00537E16">
        <w:rPr>
          <w:rFonts w:ascii="Times New Roman" w:hAnsi="Times New Roman"/>
          <w:sz w:val="24"/>
          <w:szCs w:val="24"/>
        </w:rPr>
        <w:t>.</w:t>
      </w:r>
      <w:r w:rsidRPr="00C970F9">
        <w:rPr>
          <w:rFonts w:ascii="Times New Roman" w:hAnsi="Times New Roman"/>
          <w:sz w:val="24"/>
          <w:szCs w:val="24"/>
        </w:rPr>
        <w:t xml:space="preserve"> №152-ФЗ «О</w:t>
      </w:r>
      <w:r>
        <w:rPr>
          <w:rFonts w:ascii="Times New Roman" w:hAnsi="Times New Roman"/>
          <w:sz w:val="24"/>
          <w:szCs w:val="24"/>
        </w:rPr>
        <w:t> </w:t>
      </w:r>
      <w:r w:rsidRPr="00C970F9">
        <w:rPr>
          <w:rFonts w:ascii="Times New Roman" w:hAnsi="Times New Roman"/>
          <w:sz w:val="24"/>
          <w:szCs w:val="24"/>
        </w:rPr>
        <w:t xml:space="preserve">персональных данных» </w:t>
      </w:r>
    </w:p>
    <w:p w14:paraId="082522AD" w14:textId="067E2154"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r w:rsidRPr="00C970F9">
        <w:rPr>
          <w:rFonts w:ascii="Times New Roman" w:hAnsi="Times New Roman"/>
          <w:sz w:val="24"/>
          <w:szCs w:val="24"/>
        </w:rPr>
        <w:t>я, гражданин ________________________</w:t>
      </w:r>
      <w:r w:rsidR="00537E16">
        <w:rPr>
          <w:rFonts w:ascii="Times New Roman" w:hAnsi="Times New Roman"/>
          <w:sz w:val="24"/>
          <w:szCs w:val="24"/>
        </w:rPr>
        <w:t>__________________________</w:t>
      </w:r>
      <w:r w:rsidRPr="00C970F9">
        <w:rPr>
          <w:rFonts w:ascii="Times New Roman" w:hAnsi="Times New Roman"/>
          <w:sz w:val="24"/>
          <w:szCs w:val="24"/>
        </w:rPr>
        <w:t>_________(ФИО),</w:t>
      </w:r>
    </w:p>
    <w:p w14:paraId="13AFEF3D" w14:textId="04BEFCAF"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r w:rsidRPr="00C970F9">
        <w:rPr>
          <w:rFonts w:ascii="Times New Roman" w:hAnsi="Times New Roman"/>
          <w:sz w:val="24"/>
          <w:szCs w:val="24"/>
        </w:rPr>
        <w:t>паспорт, серия _______________ номер _________________________________________</w:t>
      </w:r>
      <w:r w:rsidR="00537E16">
        <w:rPr>
          <w:rFonts w:ascii="Times New Roman" w:hAnsi="Times New Roman"/>
          <w:sz w:val="24"/>
          <w:szCs w:val="24"/>
        </w:rPr>
        <w:t>_</w:t>
      </w:r>
      <w:r w:rsidRPr="00C970F9">
        <w:rPr>
          <w:rFonts w:ascii="Times New Roman" w:hAnsi="Times New Roman"/>
          <w:sz w:val="24"/>
          <w:szCs w:val="24"/>
        </w:rPr>
        <w:t>_,</w:t>
      </w:r>
    </w:p>
    <w:p w14:paraId="5F79A6F6" w14:textId="7E9CEB2A"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r w:rsidRPr="00C970F9">
        <w:rPr>
          <w:rFonts w:ascii="Times New Roman" w:hAnsi="Times New Roman"/>
          <w:sz w:val="24"/>
          <w:szCs w:val="24"/>
        </w:rPr>
        <w:t>выдан ______</w:t>
      </w:r>
      <w:r>
        <w:rPr>
          <w:rFonts w:ascii="Times New Roman" w:hAnsi="Times New Roman"/>
          <w:sz w:val="24"/>
          <w:szCs w:val="24"/>
        </w:rPr>
        <w:t>_</w:t>
      </w:r>
      <w:r w:rsidRPr="00C970F9">
        <w:rPr>
          <w:rFonts w:ascii="Times New Roman" w:hAnsi="Times New Roman"/>
          <w:sz w:val="24"/>
          <w:szCs w:val="24"/>
        </w:rPr>
        <w:t>__________________________________________________________</w:t>
      </w:r>
      <w:r>
        <w:rPr>
          <w:rFonts w:ascii="Times New Roman" w:hAnsi="Times New Roman"/>
          <w:sz w:val="24"/>
          <w:szCs w:val="24"/>
        </w:rPr>
        <w:t>_____</w:t>
      </w:r>
      <w:r w:rsidRPr="00C970F9">
        <w:rPr>
          <w:rFonts w:ascii="Times New Roman" w:hAnsi="Times New Roman"/>
          <w:sz w:val="24"/>
          <w:szCs w:val="24"/>
        </w:rPr>
        <w:t>_,</w:t>
      </w:r>
    </w:p>
    <w:p w14:paraId="59072739" w14:textId="77777777" w:rsidR="00242EA9" w:rsidRPr="006525DD" w:rsidRDefault="00242EA9" w:rsidP="00537E16">
      <w:pPr>
        <w:widowControl w:val="0"/>
        <w:tabs>
          <w:tab w:val="left" w:pos="709"/>
        </w:tabs>
        <w:autoSpaceDE w:val="0"/>
        <w:autoSpaceDN w:val="0"/>
        <w:spacing w:after="0"/>
        <w:ind w:right="67"/>
        <w:contextualSpacing/>
        <w:jc w:val="center"/>
        <w:rPr>
          <w:rFonts w:ascii="Times New Roman" w:hAnsi="Times New Roman"/>
          <w:i/>
          <w:iCs/>
          <w:sz w:val="20"/>
          <w:szCs w:val="20"/>
        </w:rPr>
      </w:pPr>
      <w:r w:rsidRPr="006525DD">
        <w:rPr>
          <w:rFonts w:ascii="Times New Roman" w:hAnsi="Times New Roman"/>
          <w:i/>
          <w:iCs/>
          <w:sz w:val="20"/>
          <w:szCs w:val="20"/>
        </w:rPr>
        <w:t>(наименование выдавшего органа, дата выдачи, код подразделения)</w:t>
      </w:r>
    </w:p>
    <w:p w14:paraId="02789937" w14:textId="77777777" w:rsidR="00242EA9" w:rsidRPr="003727EF" w:rsidRDefault="00242EA9" w:rsidP="00537E16">
      <w:pPr>
        <w:widowControl w:val="0"/>
        <w:tabs>
          <w:tab w:val="left" w:pos="709"/>
        </w:tabs>
        <w:autoSpaceDE w:val="0"/>
        <w:autoSpaceDN w:val="0"/>
        <w:spacing w:after="0"/>
        <w:ind w:right="-1"/>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14:paraId="679A8ED9" w14:textId="77777777" w:rsidR="00242EA9" w:rsidRPr="003727EF" w:rsidRDefault="00242EA9" w:rsidP="00537E16">
      <w:pPr>
        <w:widowControl w:val="0"/>
        <w:tabs>
          <w:tab w:val="left" w:pos="709"/>
        </w:tabs>
        <w:autoSpaceDE w:val="0"/>
        <w:autoSpaceDN w:val="0"/>
        <w:spacing w:after="0"/>
        <w:ind w:right="-1"/>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14:paraId="2F66F9B2" w14:textId="77777777" w:rsidR="00242EA9" w:rsidRPr="003727EF"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1C85EA7F"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5881D2E4"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tbl>
      <w:tblPr>
        <w:tblW w:w="0" w:type="auto"/>
        <w:tblLook w:val="04A0" w:firstRow="1" w:lastRow="0" w:firstColumn="1" w:lastColumn="0" w:noHBand="0" w:noVBand="1"/>
      </w:tblPr>
      <w:tblGrid>
        <w:gridCol w:w="3184"/>
        <w:gridCol w:w="6171"/>
      </w:tblGrid>
      <w:tr w:rsidR="00242EA9" w14:paraId="23E004C9" w14:textId="77777777" w:rsidTr="00D33D0A">
        <w:tc>
          <w:tcPr>
            <w:tcW w:w="2977" w:type="dxa"/>
            <w:shd w:val="clear" w:color="auto" w:fill="auto"/>
          </w:tcPr>
          <w:p w14:paraId="07845CFB" w14:textId="77777777" w:rsidR="00242EA9" w:rsidRPr="00575823" w:rsidRDefault="00242EA9" w:rsidP="00537E16">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sz w:val="20"/>
                <w:szCs w:val="20"/>
              </w:rPr>
              <w:t>_____________________________</w:t>
            </w:r>
          </w:p>
          <w:p w14:paraId="7BEFCF17" w14:textId="77777777" w:rsidR="00242EA9" w:rsidRPr="00575823" w:rsidRDefault="00242EA9" w:rsidP="00537E16">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i/>
                <w:iCs/>
                <w:sz w:val="20"/>
                <w:szCs w:val="20"/>
              </w:rPr>
              <w:t>(должность)</w:t>
            </w:r>
          </w:p>
        </w:tc>
        <w:tc>
          <w:tcPr>
            <w:tcW w:w="6660" w:type="dxa"/>
            <w:shd w:val="clear" w:color="auto" w:fill="auto"/>
          </w:tcPr>
          <w:p w14:paraId="39E89141" w14:textId="30A14BB6" w:rsidR="00242EA9" w:rsidRPr="00575823" w:rsidRDefault="00242EA9" w:rsidP="00537E16">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sz w:val="20"/>
                <w:szCs w:val="20"/>
              </w:rPr>
              <w:t>_________________ / ________________</w:t>
            </w:r>
            <w:r w:rsidR="00537E16">
              <w:rPr>
                <w:rFonts w:ascii="Times New Roman" w:hAnsi="Times New Roman"/>
                <w:sz w:val="20"/>
                <w:szCs w:val="20"/>
              </w:rPr>
              <w:t>_</w:t>
            </w:r>
            <w:r w:rsidRPr="00575823">
              <w:rPr>
                <w:rFonts w:ascii="Times New Roman" w:hAnsi="Times New Roman"/>
                <w:sz w:val="20"/>
                <w:szCs w:val="20"/>
              </w:rPr>
              <w:t>_______________________</w:t>
            </w:r>
          </w:p>
          <w:p w14:paraId="2A1933AC" w14:textId="77777777" w:rsidR="00242EA9" w:rsidRPr="00575823" w:rsidRDefault="00242EA9" w:rsidP="00537E16">
            <w:pPr>
              <w:widowControl w:val="0"/>
              <w:tabs>
                <w:tab w:val="left" w:pos="709"/>
              </w:tabs>
              <w:autoSpaceDE w:val="0"/>
              <w:autoSpaceDN w:val="0"/>
              <w:spacing w:after="0"/>
              <w:ind w:right="67"/>
              <w:contextualSpacing/>
              <w:rPr>
                <w:rFonts w:ascii="Times New Roman" w:hAnsi="Times New Roman"/>
                <w:i/>
                <w:iCs/>
                <w:sz w:val="20"/>
                <w:szCs w:val="20"/>
              </w:rPr>
            </w:pPr>
            <w:r w:rsidRPr="00575823">
              <w:rPr>
                <w:rFonts w:ascii="Times New Roman" w:hAnsi="Times New Roman"/>
                <w:i/>
                <w:iCs/>
                <w:sz w:val="20"/>
                <w:szCs w:val="20"/>
              </w:rPr>
              <w:t xml:space="preserve">          (</w:t>
            </w:r>
            <w:proofErr w:type="gramStart"/>
            <w:r w:rsidRPr="00575823">
              <w:rPr>
                <w:rFonts w:ascii="Times New Roman" w:hAnsi="Times New Roman"/>
                <w:i/>
                <w:iCs/>
                <w:sz w:val="20"/>
                <w:szCs w:val="20"/>
              </w:rPr>
              <w:t xml:space="preserve">подпись)   </w:t>
            </w:r>
            <w:proofErr w:type="gramEnd"/>
            <w:r w:rsidRPr="00575823">
              <w:rPr>
                <w:rFonts w:ascii="Times New Roman" w:hAnsi="Times New Roman"/>
                <w:i/>
                <w:iCs/>
                <w:sz w:val="20"/>
                <w:szCs w:val="20"/>
              </w:rPr>
              <w:t xml:space="preserve">                                         (Ф.И.О.)</w:t>
            </w:r>
          </w:p>
        </w:tc>
      </w:tr>
      <w:tr w:rsidR="00242EA9" w14:paraId="5EFC0472" w14:textId="77777777" w:rsidTr="00D33D0A">
        <w:tc>
          <w:tcPr>
            <w:tcW w:w="9637" w:type="dxa"/>
            <w:gridSpan w:val="2"/>
            <w:shd w:val="clear" w:color="auto" w:fill="auto"/>
          </w:tcPr>
          <w:p w14:paraId="64244871" w14:textId="77777777" w:rsidR="00242EA9" w:rsidRPr="00575823" w:rsidRDefault="00242EA9" w:rsidP="00537E16">
            <w:pPr>
              <w:widowControl w:val="0"/>
              <w:tabs>
                <w:tab w:val="left" w:pos="709"/>
              </w:tabs>
              <w:autoSpaceDE w:val="0"/>
              <w:autoSpaceDN w:val="0"/>
              <w:spacing w:after="0"/>
              <w:ind w:right="67"/>
              <w:contextualSpacing/>
              <w:jc w:val="center"/>
              <w:rPr>
                <w:rFonts w:ascii="Times New Roman" w:hAnsi="Times New Roman"/>
                <w:i/>
                <w:iCs/>
                <w:sz w:val="20"/>
                <w:szCs w:val="20"/>
              </w:rPr>
            </w:pPr>
          </w:p>
        </w:tc>
      </w:tr>
    </w:tbl>
    <w:p w14:paraId="05436AC0"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0662F95B" w14:textId="77777777" w:rsidR="00242EA9" w:rsidRDefault="00242EA9" w:rsidP="00537E16">
      <w:pPr>
        <w:spacing w:after="0"/>
        <w:ind w:right="67"/>
        <w:contextualSpacing/>
        <w:rPr>
          <w:rFonts w:ascii="Times New Roman" w:hAnsi="Times New Roman"/>
          <w:sz w:val="24"/>
          <w:szCs w:val="24"/>
        </w:rPr>
      </w:pPr>
      <w:r>
        <w:rPr>
          <w:rFonts w:ascii="Times New Roman" w:hAnsi="Times New Roman"/>
          <w:sz w:val="24"/>
          <w:szCs w:val="24"/>
        </w:rPr>
        <w:br w:type="page"/>
      </w:r>
    </w:p>
    <w:p w14:paraId="1E04D4FA" w14:textId="77777777" w:rsidR="00242EA9" w:rsidRPr="00F3135E" w:rsidRDefault="00242EA9" w:rsidP="00537E16">
      <w:pPr>
        <w:widowControl w:val="0"/>
        <w:tabs>
          <w:tab w:val="left" w:pos="709"/>
        </w:tabs>
        <w:autoSpaceDE w:val="0"/>
        <w:autoSpaceDN w:val="0"/>
        <w:spacing w:after="0"/>
        <w:ind w:right="67"/>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14:paraId="3A6B4826"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40BB9EAA"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78C2B6D2"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60EC990A" w14:textId="77777777" w:rsidR="00242EA9" w:rsidRPr="003727EF"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6FB7ED1F" w14:textId="3BF45899" w:rsidR="00242EA9" w:rsidRPr="00C13990" w:rsidRDefault="00242EA9" w:rsidP="00537E16">
      <w:pPr>
        <w:widowControl w:val="0"/>
        <w:tabs>
          <w:tab w:val="left" w:pos="709"/>
        </w:tabs>
        <w:autoSpaceDE w:val="0"/>
        <w:autoSpaceDN w:val="0"/>
        <w:spacing w:after="0"/>
        <w:ind w:right="67"/>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№135-ФЗ от 26</w:t>
      </w:r>
      <w:r w:rsidR="00537E16">
        <w:rPr>
          <w:rFonts w:ascii="Times New Roman" w:hAnsi="Times New Roman"/>
          <w:b/>
          <w:bCs/>
          <w:sz w:val="24"/>
          <w:szCs w:val="24"/>
        </w:rPr>
        <w:t>.07.</w:t>
      </w:r>
      <w:r w:rsidRPr="00C13990">
        <w:rPr>
          <w:rFonts w:ascii="Times New Roman" w:hAnsi="Times New Roman"/>
          <w:b/>
          <w:bCs/>
          <w:sz w:val="24"/>
          <w:szCs w:val="24"/>
        </w:rPr>
        <w:t>2006</w:t>
      </w:r>
      <w:r w:rsidR="00537E16">
        <w:rPr>
          <w:rFonts w:ascii="Times New Roman" w:hAnsi="Times New Roman"/>
          <w:b/>
          <w:bCs/>
          <w:sz w:val="24"/>
          <w:szCs w:val="24"/>
        </w:rPr>
        <w:t> </w:t>
      </w:r>
      <w:r w:rsidRPr="00C13990">
        <w:rPr>
          <w:rFonts w:ascii="Times New Roman" w:hAnsi="Times New Roman"/>
          <w:b/>
          <w:bCs/>
          <w:sz w:val="24"/>
          <w:szCs w:val="24"/>
        </w:rPr>
        <w:t>г</w:t>
      </w:r>
      <w:r w:rsidR="00537E16">
        <w:rPr>
          <w:rFonts w:ascii="Times New Roman" w:hAnsi="Times New Roman"/>
          <w:b/>
          <w:bCs/>
          <w:sz w:val="24"/>
          <w:szCs w:val="24"/>
        </w:rPr>
        <w:t>.</w:t>
      </w:r>
    </w:p>
    <w:p w14:paraId="7E10ABF4"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60A1ACD8"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tbl>
      <w:tblPr>
        <w:tblW w:w="0" w:type="auto"/>
        <w:tblLook w:val="04A0" w:firstRow="1" w:lastRow="0" w:firstColumn="1" w:lastColumn="0" w:noHBand="0" w:noVBand="1"/>
      </w:tblPr>
      <w:tblGrid>
        <w:gridCol w:w="4699"/>
        <w:gridCol w:w="4656"/>
      </w:tblGrid>
      <w:tr w:rsidR="00242EA9" w14:paraId="04184C9A" w14:textId="77777777" w:rsidTr="00D33D0A">
        <w:tc>
          <w:tcPr>
            <w:tcW w:w="4926" w:type="dxa"/>
            <w:shd w:val="clear" w:color="auto" w:fill="auto"/>
          </w:tcPr>
          <w:p w14:paraId="3570C864" w14:textId="77777777" w:rsidR="00242EA9" w:rsidRPr="00575823" w:rsidRDefault="00242EA9" w:rsidP="00537E16">
            <w:pPr>
              <w:widowControl w:val="0"/>
              <w:tabs>
                <w:tab w:val="left" w:pos="709"/>
              </w:tabs>
              <w:autoSpaceDE w:val="0"/>
              <w:autoSpaceDN w:val="0"/>
              <w:spacing w:after="0"/>
              <w:ind w:right="67"/>
              <w:contextualSpacing/>
              <w:jc w:val="both"/>
              <w:rPr>
                <w:rFonts w:ascii="Times New Roman" w:hAnsi="Times New Roman"/>
                <w:i/>
                <w:iCs/>
                <w:sz w:val="24"/>
                <w:szCs w:val="24"/>
              </w:rPr>
            </w:pPr>
            <w:r w:rsidRPr="00575823">
              <w:rPr>
                <w:rFonts w:ascii="Times New Roman" w:hAnsi="Times New Roman"/>
                <w:i/>
                <w:iCs/>
                <w:sz w:val="24"/>
                <w:szCs w:val="24"/>
              </w:rPr>
              <w:t>_____________ (населённый пункт)</w:t>
            </w:r>
          </w:p>
        </w:tc>
        <w:tc>
          <w:tcPr>
            <w:tcW w:w="4927" w:type="dxa"/>
            <w:shd w:val="clear" w:color="auto" w:fill="auto"/>
          </w:tcPr>
          <w:p w14:paraId="42C469B6" w14:textId="4F5D16B9" w:rsidR="00242EA9" w:rsidRPr="00575823" w:rsidRDefault="00242EA9" w:rsidP="00537E16">
            <w:pPr>
              <w:widowControl w:val="0"/>
              <w:tabs>
                <w:tab w:val="left" w:pos="709"/>
              </w:tabs>
              <w:autoSpaceDE w:val="0"/>
              <w:autoSpaceDN w:val="0"/>
              <w:spacing w:after="0"/>
              <w:ind w:right="67"/>
              <w:contextualSpacing/>
              <w:jc w:val="right"/>
              <w:rPr>
                <w:rFonts w:ascii="Times New Roman" w:hAnsi="Times New Roman"/>
                <w:sz w:val="24"/>
                <w:szCs w:val="24"/>
              </w:rPr>
            </w:pPr>
            <w:r w:rsidRPr="00575823">
              <w:rPr>
                <w:rFonts w:ascii="Times New Roman" w:hAnsi="Times New Roman"/>
                <w:sz w:val="24"/>
                <w:szCs w:val="24"/>
              </w:rPr>
              <w:t>«___» ________ 20__ г</w:t>
            </w:r>
            <w:r w:rsidR="00537E16">
              <w:rPr>
                <w:rFonts w:ascii="Times New Roman" w:hAnsi="Times New Roman"/>
                <w:sz w:val="24"/>
                <w:szCs w:val="24"/>
              </w:rPr>
              <w:t>.</w:t>
            </w:r>
          </w:p>
        </w:tc>
      </w:tr>
    </w:tbl>
    <w:p w14:paraId="333F6F7C"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23A4C316" w14:textId="14320208" w:rsidR="00242EA9" w:rsidRDefault="00242EA9" w:rsidP="00537E16">
      <w:pPr>
        <w:widowControl w:val="0"/>
        <w:tabs>
          <w:tab w:val="left" w:pos="709"/>
        </w:tabs>
        <w:autoSpaceDE w:val="0"/>
        <w:autoSpaceDN w:val="0"/>
        <w:spacing w:after="0"/>
        <w:ind w:right="67"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w:t>
      </w:r>
      <w:r w:rsidR="00537E16">
        <w:rPr>
          <w:rFonts w:ascii="Times New Roman" w:hAnsi="Times New Roman"/>
          <w:sz w:val="24"/>
          <w:szCs w:val="24"/>
        </w:rPr>
        <w:t>.07.</w:t>
      </w:r>
      <w:r w:rsidRPr="003727EF">
        <w:rPr>
          <w:rFonts w:ascii="Times New Roman" w:hAnsi="Times New Roman"/>
          <w:sz w:val="24"/>
          <w:szCs w:val="24"/>
        </w:rPr>
        <w:t>2006</w:t>
      </w:r>
      <w:r w:rsidR="00537E16">
        <w:rPr>
          <w:rFonts w:ascii="Times New Roman" w:hAnsi="Times New Roman"/>
          <w:sz w:val="24"/>
          <w:szCs w:val="24"/>
        </w:rPr>
        <w:t> </w:t>
      </w:r>
      <w:r w:rsidRPr="003727EF">
        <w:rPr>
          <w:rFonts w:ascii="Times New Roman" w:hAnsi="Times New Roman"/>
          <w:sz w:val="24"/>
          <w:szCs w:val="24"/>
        </w:rPr>
        <w:t>г.</w:t>
      </w:r>
    </w:p>
    <w:p w14:paraId="02DCF112"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7118FD5A"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tbl>
      <w:tblPr>
        <w:tblW w:w="0" w:type="auto"/>
        <w:tblLook w:val="04A0" w:firstRow="1" w:lastRow="0" w:firstColumn="1" w:lastColumn="0" w:noHBand="0" w:noVBand="1"/>
      </w:tblPr>
      <w:tblGrid>
        <w:gridCol w:w="2984"/>
        <w:gridCol w:w="6371"/>
      </w:tblGrid>
      <w:tr w:rsidR="00242EA9" w14:paraId="13946F40" w14:textId="77777777" w:rsidTr="00D33D0A">
        <w:tc>
          <w:tcPr>
            <w:tcW w:w="2977" w:type="dxa"/>
            <w:shd w:val="clear" w:color="auto" w:fill="auto"/>
          </w:tcPr>
          <w:p w14:paraId="66BC6047" w14:textId="43714821" w:rsidR="00242EA9" w:rsidRPr="00575823" w:rsidRDefault="00242EA9" w:rsidP="00537E16">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sz w:val="20"/>
                <w:szCs w:val="20"/>
              </w:rPr>
              <w:t>___________________________</w:t>
            </w:r>
          </w:p>
          <w:p w14:paraId="63C67B01" w14:textId="77777777" w:rsidR="00242EA9" w:rsidRPr="00575823" w:rsidRDefault="00242EA9" w:rsidP="00537E16">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i/>
                <w:iCs/>
                <w:sz w:val="20"/>
                <w:szCs w:val="20"/>
              </w:rPr>
              <w:t>(должность)</w:t>
            </w:r>
          </w:p>
        </w:tc>
        <w:tc>
          <w:tcPr>
            <w:tcW w:w="6660" w:type="dxa"/>
            <w:shd w:val="clear" w:color="auto" w:fill="auto"/>
          </w:tcPr>
          <w:p w14:paraId="5069AED4" w14:textId="610A52C4" w:rsidR="00242EA9" w:rsidRPr="00575823" w:rsidRDefault="00242EA9" w:rsidP="00537E16">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sz w:val="20"/>
                <w:szCs w:val="20"/>
              </w:rPr>
              <w:t>_________________ / _________________________________________</w:t>
            </w:r>
          </w:p>
          <w:p w14:paraId="0164D037" w14:textId="77777777" w:rsidR="00242EA9" w:rsidRPr="00575823" w:rsidRDefault="00242EA9" w:rsidP="00537E16">
            <w:pPr>
              <w:widowControl w:val="0"/>
              <w:tabs>
                <w:tab w:val="left" w:pos="709"/>
              </w:tabs>
              <w:autoSpaceDE w:val="0"/>
              <w:autoSpaceDN w:val="0"/>
              <w:spacing w:after="0"/>
              <w:ind w:right="67"/>
              <w:contextualSpacing/>
              <w:rPr>
                <w:rFonts w:ascii="Times New Roman" w:hAnsi="Times New Roman"/>
                <w:i/>
                <w:iCs/>
                <w:sz w:val="20"/>
                <w:szCs w:val="20"/>
              </w:rPr>
            </w:pPr>
            <w:r w:rsidRPr="00575823">
              <w:rPr>
                <w:rFonts w:ascii="Times New Roman" w:hAnsi="Times New Roman"/>
                <w:i/>
                <w:iCs/>
                <w:sz w:val="20"/>
                <w:szCs w:val="20"/>
              </w:rPr>
              <w:t xml:space="preserve">          (</w:t>
            </w:r>
            <w:proofErr w:type="gramStart"/>
            <w:r w:rsidRPr="00575823">
              <w:rPr>
                <w:rFonts w:ascii="Times New Roman" w:hAnsi="Times New Roman"/>
                <w:i/>
                <w:iCs/>
                <w:sz w:val="20"/>
                <w:szCs w:val="20"/>
              </w:rPr>
              <w:t xml:space="preserve">подпись)   </w:t>
            </w:r>
            <w:proofErr w:type="gramEnd"/>
            <w:r w:rsidRPr="00575823">
              <w:rPr>
                <w:rFonts w:ascii="Times New Roman" w:hAnsi="Times New Roman"/>
                <w:i/>
                <w:iCs/>
                <w:sz w:val="20"/>
                <w:szCs w:val="20"/>
              </w:rPr>
              <w:t xml:space="preserve">                                         (Ф.И.О.)</w:t>
            </w:r>
          </w:p>
        </w:tc>
      </w:tr>
      <w:tr w:rsidR="00242EA9" w14:paraId="0B761AD0" w14:textId="77777777" w:rsidTr="00D33D0A">
        <w:tc>
          <w:tcPr>
            <w:tcW w:w="9637" w:type="dxa"/>
            <w:gridSpan w:val="2"/>
            <w:shd w:val="clear" w:color="auto" w:fill="auto"/>
          </w:tcPr>
          <w:p w14:paraId="407CB69A" w14:textId="77777777" w:rsidR="00242EA9" w:rsidRPr="00575823" w:rsidRDefault="00242EA9" w:rsidP="00537E16">
            <w:pPr>
              <w:widowControl w:val="0"/>
              <w:tabs>
                <w:tab w:val="left" w:pos="709"/>
              </w:tabs>
              <w:autoSpaceDE w:val="0"/>
              <w:autoSpaceDN w:val="0"/>
              <w:spacing w:after="0"/>
              <w:ind w:right="67"/>
              <w:contextualSpacing/>
              <w:jc w:val="center"/>
              <w:rPr>
                <w:rFonts w:ascii="Times New Roman" w:hAnsi="Times New Roman"/>
                <w:i/>
                <w:iCs/>
                <w:sz w:val="20"/>
                <w:szCs w:val="20"/>
              </w:rPr>
            </w:pPr>
          </w:p>
        </w:tc>
      </w:tr>
    </w:tbl>
    <w:p w14:paraId="4CEF45B9"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1252B1D6" w14:textId="77777777" w:rsidR="00242EA9" w:rsidRDefault="00242EA9" w:rsidP="00537E16">
      <w:pPr>
        <w:widowControl w:val="0"/>
        <w:tabs>
          <w:tab w:val="left" w:pos="709"/>
        </w:tabs>
        <w:autoSpaceDE w:val="0"/>
        <w:autoSpaceDN w:val="0"/>
        <w:spacing w:after="0"/>
        <w:ind w:right="67"/>
        <w:contextualSpacing/>
        <w:jc w:val="both"/>
        <w:rPr>
          <w:rFonts w:ascii="Times New Roman" w:hAnsi="Times New Roman"/>
          <w:sz w:val="24"/>
          <w:szCs w:val="24"/>
        </w:rPr>
      </w:pPr>
    </w:p>
    <w:p w14:paraId="097D1A3D" w14:textId="77777777" w:rsidR="00E6564A" w:rsidRDefault="00E6564A" w:rsidP="00537E16"/>
    <w:sectPr w:rsidR="00E6564A" w:rsidSect="00AB32CA">
      <w:pgSz w:w="11906" w:h="16838"/>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4B148B76"/>
    <w:lvl w:ilvl="0">
      <w:start w:val="1"/>
      <w:numFmt w:val="bullet"/>
      <w:lvlText w:val="•"/>
      <w:lvlJc w:val="left"/>
      <w:pPr>
        <w:tabs>
          <w:tab w:val="left" w:pos="420"/>
        </w:tabs>
        <w:ind w:left="420" w:hanging="420"/>
      </w:pPr>
      <w:rPr>
        <w:rFonts w:ascii="Arial" w:hAnsi="Arial" w:cs="Arial" w:hint="default"/>
        <w:color w:val="auto"/>
      </w:rPr>
    </w:lvl>
  </w:abstractNum>
  <w:abstractNum w:abstractNumId="1" w15:restartNumberingAfterBreak="0">
    <w:nsid w:val="107A4AAE"/>
    <w:multiLevelType w:val="hybridMultilevel"/>
    <w:tmpl w:val="88A2455E"/>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0177667"/>
    <w:multiLevelType w:val="hybridMultilevel"/>
    <w:tmpl w:val="2E666A0E"/>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6E83B31"/>
    <w:multiLevelType w:val="hybridMultilevel"/>
    <w:tmpl w:val="192AA454"/>
    <w:lvl w:ilvl="0" w:tplc="1DDE2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8937D54"/>
    <w:multiLevelType w:val="hybridMultilevel"/>
    <w:tmpl w:val="8B4ED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A9"/>
    <w:rsid w:val="000932A7"/>
    <w:rsid w:val="001C4645"/>
    <w:rsid w:val="001D1417"/>
    <w:rsid w:val="001E12BD"/>
    <w:rsid w:val="00242EA9"/>
    <w:rsid w:val="002821DF"/>
    <w:rsid w:val="0039659D"/>
    <w:rsid w:val="00537E16"/>
    <w:rsid w:val="00653B54"/>
    <w:rsid w:val="006D4AB4"/>
    <w:rsid w:val="00806C0B"/>
    <w:rsid w:val="00856823"/>
    <w:rsid w:val="008B2B97"/>
    <w:rsid w:val="008D7583"/>
    <w:rsid w:val="009527D6"/>
    <w:rsid w:val="00986E7E"/>
    <w:rsid w:val="00A254A2"/>
    <w:rsid w:val="00A31DD4"/>
    <w:rsid w:val="00B91F16"/>
    <w:rsid w:val="00CC6F65"/>
    <w:rsid w:val="00D20C21"/>
    <w:rsid w:val="00D36327"/>
    <w:rsid w:val="00E17017"/>
    <w:rsid w:val="00E354F2"/>
    <w:rsid w:val="00E6564A"/>
    <w:rsid w:val="00EA634C"/>
    <w:rsid w:val="00F1742E"/>
    <w:rsid w:val="00F7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AE7"/>
  <w15:chartTrackingRefBased/>
  <w15:docId w15:val="{0689E727-A3D6-4016-BEAC-AA62DA36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34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42EA9"/>
    <w:pPr>
      <w:ind w:left="720"/>
      <w:contextualSpacing/>
    </w:pPr>
    <w:rPr>
      <w:rFonts w:eastAsia="Calibri"/>
      <w:lang w:eastAsia="en-US"/>
    </w:rPr>
  </w:style>
  <w:style w:type="character" w:styleId="a4">
    <w:name w:val="Hyperlink"/>
    <w:unhideWhenUsed/>
    <w:rsid w:val="00242EA9"/>
    <w:rPr>
      <w:color w:val="0000FF"/>
      <w:u w:val="single"/>
    </w:rPr>
  </w:style>
  <w:style w:type="paragraph" w:styleId="a5">
    <w:name w:val="Balloon Text"/>
    <w:basedOn w:val="a"/>
    <w:link w:val="a6"/>
    <w:uiPriority w:val="99"/>
    <w:semiHidden/>
    <w:unhideWhenUsed/>
    <w:rsid w:val="00E354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54F2"/>
    <w:rPr>
      <w:rFonts w:ascii="Segoe UI" w:eastAsia="Times New Roman" w:hAnsi="Segoe UI" w:cs="Segoe UI"/>
      <w:sz w:val="18"/>
      <w:szCs w:val="18"/>
    </w:rPr>
  </w:style>
  <w:style w:type="paragraph" w:customStyle="1" w:styleId="ConsPlusNormal">
    <w:name w:val="ConsPlusNormal"/>
    <w:rsid w:val="00B91F16"/>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msp.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7</cp:revision>
  <cp:lastPrinted>2022-05-23T08:33:00Z</cp:lastPrinted>
  <dcterms:created xsi:type="dcterms:W3CDTF">2022-05-18T15:03:00Z</dcterms:created>
  <dcterms:modified xsi:type="dcterms:W3CDTF">2022-05-23T08:33:00Z</dcterms:modified>
</cp:coreProperties>
</file>